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before="100" w:after="100"/>
        <w:ind w:right="21" w:rightChars="10"/>
        <w:jc w:val="left"/>
        <w:outlineLvl w:val="0"/>
        <w:rPr>
          <w:rFonts w:ascii="宋体" w:hAnsi="宋体"/>
          <w:bCs/>
          <w:color w:val="000000"/>
          <w:kern w:val="0"/>
          <w:sz w:val="18"/>
          <w:szCs w:val="18"/>
          <w:lang w:val="zh-CN"/>
        </w:rPr>
      </w:pPr>
      <w:r>
        <w:t xml:space="preserve">  </w:t>
      </w:r>
      <w:r>
        <w:rPr>
          <w:rFonts w:hint="eastAsia" w:ascii="宋体" w:hAnsi="宋体"/>
          <w:bCs/>
          <w:color w:val="000000"/>
          <w:kern w:val="0"/>
          <w:sz w:val="18"/>
          <w:szCs w:val="18"/>
          <w:lang w:val="zh-CN"/>
        </w:rPr>
        <w:t xml:space="preserve">                                                             </w:t>
      </w:r>
      <w:r>
        <w:rPr>
          <w:rFonts w:hint="eastAsia" w:ascii="宋体" w:hAnsi="宋体"/>
          <w:b/>
        </w:rPr>
        <w:t>【编号：</w:t>
      </w:r>
      <w:r>
        <w:rPr>
          <w:rFonts w:ascii="宋体" w:hAnsi="宋体"/>
          <w:b/>
        </w:rPr>
        <w:t xml:space="preserve">  </w:t>
      </w:r>
      <w:r>
        <w:rPr>
          <w:rFonts w:hint="eastAsia" w:ascii="宋体" w:hAnsi="宋体"/>
          <w:b/>
        </w:rPr>
        <w:t xml:space="preserve">   】</w:t>
      </w:r>
    </w:p>
    <w:p>
      <w:pPr>
        <w:autoSpaceDE w:val="0"/>
        <w:autoSpaceDN w:val="0"/>
        <w:adjustRightInd w:val="0"/>
        <w:spacing w:before="100" w:after="100"/>
        <w:ind w:right="21" w:rightChars="10" w:firstLine="1312" w:firstLineChars="298"/>
        <w:jc w:val="left"/>
        <w:outlineLvl w:val="0"/>
        <w:rPr>
          <w:rFonts w:ascii="宋体" w:hAnsi="宋体"/>
          <w:b/>
          <w:bCs/>
          <w:color w:val="000000"/>
          <w:kern w:val="0"/>
          <w:sz w:val="44"/>
          <w:szCs w:val="44"/>
          <w:lang w:val="zh-CN"/>
        </w:rPr>
      </w:pPr>
      <w:r>
        <w:rPr>
          <w:rFonts w:hint="eastAsia" w:ascii="宋体" w:hAnsi="宋体"/>
          <w:b/>
          <w:bCs/>
          <w:color w:val="000000"/>
          <w:kern w:val="0"/>
          <w:sz w:val="44"/>
          <w:szCs w:val="44"/>
          <w:lang w:val="zh-CN"/>
        </w:rPr>
        <w:t>恒德三期北地块平基土石方工程</w:t>
      </w:r>
    </w:p>
    <w:p>
      <w:pPr>
        <w:autoSpaceDE w:val="0"/>
        <w:autoSpaceDN w:val="0"/>
        <w:adjustRightInd w:val="0"/>
        <w:spacing w:before="100" w:after="100"/>
        <w:ind w:right="21" w:rightChars="10"/>
        <w:jc w:val="center"/>
        <w:outlineLvl w:val="1"/>
        <w:rPr>
          <w:rFonts w:ascii="宋体" w:hAnsi="宋体"/>
          <w:b/>
          <w:color w:val="000000"/>
          <w:sz w:val="44"/>
          <w:szCs w:val="44"/>
        </w:rPr>
      </w:pPr>
      <w:r>
        <w:rPr>
          <w:rFonts w:hint="eastAsia" w:ascii="宋体" w:hAnsi="宋体"/>
          <w:b/>
          <w:color w:val="000000"/>
          <w:sz w:val="44"/>
          <w:szCs w:val="44"/>
        </w:rPr>
        <w:t>招标文件</w:t>
      </w:r>
    </w:p>
    <w:p>
      <w:pPr>
        <w:autoSpaceDE w:val="0"/>
        <w:autoSpaceDN w:val="0"/>
        <w:adjustRightInd w:val="0"/>
        <w:spacing w:before="100" w:after="100"/>
        <w:ind w:right="21" w:rightChars="10"/>
        <w:jc w:val="center"/>
        <w:rPr>
          <w:rFonts w:ascii="宋体" w:hAnsi="宋体"/>
          <w:b/>
          <w:color w:val="000000"/>
          <w:sz w:val="44"/>
          <w:szCs w:val="44"/>
        </w:rPr>
      </w:pPr>
    </w:p>
    <w:p>
      <w:pPr>
        <w:autoSpaceDE w:val="0"/>
        <w:autoSpaceDN w:val="0"/>
        <w:adjustRightInd w:val="0"/>
        <w:spacing w:before="100" w:after="100"/>
        <w:ind w:right="21" w:rightChars="10"/>
        <w:jc w:val="center"/>
        <w:rPr>
          <w:rFonts w:ascii="宋体" w:hAnsi="宋体"/>
          <w:b/>
          <w:color w:val="000000"/>
          <w:sz w:val="44"/>
          <w:szCs w:val="44"/>
        </w:rPr>
      </w:pPr>
    </w:p>
    <w:p>
      <w:pPr>
        <w:autoSpaceDE w:val="0"/>
        <w:autoSpaceDN w:val="0"/>
        <w:adjustRightInd w:val="0"/>
        <w:spacing w:before="100" w:after="100"/>
        <w:ind w:right="21" w:rightChars="10"/>
        <w:jc w:val="center"/>
        <w:rPr>
          <w:rFonts w:ascii="宋体" w:hAnsi="宋体"/>
          <w:b/>
          <w:bCs/>
          <w:color w:val="000000"/>
          <w:kern w:val="0"/>
          <w:sz w:val="44"/>
          <w:szCs w:val="44"/>
          <w:lang w:val="zh-CN"/>
        </w:rPr>
      </w:pPr>
    </w:p>
    <w:p>
      <w:pPr>
        <w:adjustRightInd w:val="0"/>
        <w:snapToGrid w:val="0"/>
        <w:spacing w:line="400" w:lineRule="exact"/>
        <w:ind w:firstLine="640" w:firstLineChars="200"/>
        <w:jc w:val="left"/>
        <w:rPr>
          <w:rFonts w:ascii="宋体" w:hAnsi="宋体" w:cs="宋体"/>
          <w:b/>
          <w:bCs/>
          <w:color w:val="000000"/>
          <w:sz w:val="32"/>
          <w:szCs w:val="32"/>
        </w:rPr>
      </w:pPr>
    </w:p>
    <w:p>
      <w:pPr>
        <w:adjustRightInd w:val="0"/>
        <w:snapToGrid w:val="0"/>
        <w:spacing w:line="400" w:lineRule="exact"/>
        <w:rPr>
          <w:rFonts w:ascii="宋体" w:hAnsi="宋体" w:cs="宋体"/>
          <w:b/>
          <w:bCs/>
          <w:color w:val="000000"/>
          <w:sz w:val="32"/>
          <w:szCs w:val="32"/>
        </w:rPr>
      </w:pPr>
    </w:p>
    <w:p>
      <w:pPr>
        <w:adjustRightInd w:val="0"/>
        <w:snapToGrid w:val="0"/>
        <w:spacing w:line="400" w:lineRule="exact"/>
        <w:ind w:firstLine="640" w:firstLineChars="200"/>
        <w:jc w:val="left"/>
        <w:outlineLvl w:val="1"/>
        <w:rPr>
          <w:rFonts w:ascii="宋体" w:hAnsi="宋体" w:cs="宋体"/>
          <w:b/>
          <w:bCs/>
          <w:color w:val="000000"/>
          <w:sz w:val="32"/>
          <w:szCs w:val="32"/>
        </w:rPr>
      </w:pPr>
      <w:r>
        <w:rPr>
          <w:rFonts w:hint="eastAsia" w:ascii="宋体" w:hAnsi="宋体" w:cs="宋体"/>
          <w:b/>
          <w:bCs/>
          <w:color w:val="000000"/>
          <w:sz w:val="32"/>
          <w:szCs w:val="32"/>
        </w:rPr>
        <w:t>项目名称:</w:t>
      </w:r>
      <w:r>
        <w:rPr>
          <w:rFonts w:hint="eastAsia" w:ascii="宋体" w:hAnsi="宋体" w:cs="宋体"/>
          <w:b/>
          <w:bCs/>
          <w:color w:val="000000"/>
          <w:sz w:val="32"/>
          <w:szCs w:val="32"/>
          <w:u w:val="single"/>
          <w:lang w:eastAsia="zh-CN"/>
        </w:rPr>
        <w:t>恒德三期北地块</w:t>
      </w:r>
      <w:r>
        <w:rPr>
          <w:rFonts w:hint="eastAsia" w:ascii="宋体" w:hAnsi="宋体" w:cs="宋体"/>
          <w:b/>
          <w:bCs/>
          <w:color w:val="000000"/>
          <w:sz w:val="32"/>
          <w:szCs w:val="32"/>
          <w:u w:val="single"/>
        </w:rPr>
        <w:t xml:space="preserve">平基土石方工程 </w:t>
      </w:r>
      <w:r>
        <w:rPr>
          <w:rFonts w:hint="eastAsia" w:ascii="宋体" w:hAnsi="宋体" w:cs="宋体"/>
          <w:b/>
          <w:bCs/>
          <w:color w:val="000000"/>
          <w:sz w:val="32"/>
          <w:szCs w:val="32"/>
        </w:rPr>
        <w:t xml:space="preserve">    </w:t>
      </w:r>
    </w:p>
    <w:p>
      <w:pPr>
        <w:adjustRightInd w:val="0"/>
        <w:snapToGrid w:val="0"/>
        <w:spacing w:line="400" w:lineRule="exact"/>
        <w:rPr>
          <w:rFonts w:ascii="宋体" w:hAnsi="宋体" w:cs="宋体"/>
          <w:b/>
          <w:bCs/>
          <w:color w:val="000000"/>
          <w:sz w:val="32"/>
          <w:szCs w:val="32"/>
        </w:rPr>
      </w:pPr>
      <w:r>
        <w:rPr>
          <w:rFonts w:hint="eastAsia" w:ascii="宋体" w:hAnsi="宋体" w:cs="宋体"/>
          <w:b/>
          <w:bCs/>
          <w:color w:val="000000"/>
          <w:sz w:val="32"/>
          <w:szCs w:val="32"/>
        </w:rPr>
        <w:t xml:space="preserve">                  </w:t>
      </w:r>
    </w:p>
    <w:p>
      <w:pPr>
        <w:adjustRightInd w:val="0"/>
        <w:snapToGrid w:val="0"/>
        <w:spacing w:line="400" w:lineRule="exact"/>
        <w:ind w:firstLine="640" w:firstLineChars="200"/>
        <w:jc w:val="left"/>
        <w:outlineLvl w:val="1"/>
        <w:rPr>
          <w:rFonts w:ascii="宋体" w:hAnsi="宋体" w:cs="宋体"/>
          <w:b/>
          <w:bCs/>
          <w:color w:val="000000"/>
          <w:sz w:val="32"/>
          <w:szCs w:val="32"/>
        </w:rPr>
      </w:pPr>
      <w:r>
        <w:rPr>
          <w:rFonts w:hint="eastAsia" w:ascii="宋体" w:hAnsi="宋体" w:cs="宋体"/>
          <w:b/>
          <w:bCs/>
          <w:color w:val="000000"/>
          <w:sz w:val="32"/>
          <w:szCs w:val="32"/>
        </w:rPr>
        <w:t>招 标 人:</w:t>
      </w:r>
      <w:r>
        <w:rPr>
          <w:rFonts w:hint="eastAsia" w:ascii="宋体" w:hAnsi="宋体" w:cs="宋体"/>
          <w:b/>
          <w:bCs/>
          <w:color w:val="000000"/>
          <w:sz w:val="32"/>
          <w:szCs w:val="32"/>
          <w:u w:val="single"/>
        </w:rPr>
        <w:t>重庆恒德远景实业有限公司</w:t>
      </w:r>
      <w:r>
        <w:rPr>
          <w:rFonts w:hint="eastAsia" w:ascii="宋体" w:hAnsi="宋体" w:cs="宋体"/>
          <w:b/>
          <w:bCs/>
          <w:color w:val="000000"/>
          <w:sz w:val="32"/>
          <w:szCs w:val="32"/>
        </w:rPr>
        <w:t xml:space="preserve">     （盖章）</w:t>
      </w:r>
      <w:r>
        <w:rPr>
          <w:rFonts w:hint="eastAsia" w:ascii="宋体" w:hAnsi="宋体" w:cs="宋体"/>
          <w:b/>
          <w:bCs/>
          <w:color w:val="000000"/>
          <w:sz w:val="32"/>
          <w:szCs w:val="32"/>
        </w:rPr>
        <w:cr/>
      </w:r>
    </w:p>
    <w:p>
      <w:pPr>
        <w:spacing w:line="400" w:lineRule="exact"/>
        <w:ind w:firstLine="640" w:firstLineChars="200"/>
        <w:jc w:val="left"/>
        <w:outlineLvl w:val="1"/>
        <w:rPr>
          <w:rFonts w:ascii="宋体" w:hAnsi="宋体" w:cs="宋体"/>
          <w:b/>
          <w:bCs/>
          <w:color w:val="000000"/>
          <w:sz w:val="32"/>
          <w:szCs w:val="32"/>
        </w:rPr>
      </w:pPr>
      <w:r>
        <w:rPr>
          <w:rFonts w:hint="eastAsia" w:ascii="宋体" w:hAnsi="宋体" w:cs="宋体"/>
          <w:b/>
          <w:bCs/>
          <w:color w:val="000000"/>
          <w:sz w:val="32"/>
          <w:szCs w:val="32"/>
        </w:rPr>
        <w:t>地    址:</w:t>
      </w:r>
      <w:r>
        <w:rPr>
          <w:rFonts w:hint="eastAsia" w:ascii="宋体" w:hAnsi="宋体" w:cs="宋体"/>
          <w:b/>
          <w:bCs/>
          <w:color w:val="000000"/>
          <w:sz w:val="32"/>
          <w:szCs w:val="32"/>
          <w:u w:val="single"/>
        </w:rPr>
        <w:t>重庆市南岸区通江大道5号新天泽国际总部城</w:t>
      </w:r>
      <w:r>
        <w:rPr>
          <w:rFonts w:hint="eastAsia" w:ascii="宋体" w:hAnsi="宋体" w:cs="宋体"/>
          <w:b/>
          <w:bCs/>
          <w:color w:val="000000"/>
          <w:sz w:val="32"/>
          <w:szCs w:val="32"/>
        </w:rPr>
        <w:t xml:space="preserve">   </w:t>
      </w:r>
    </w:p>
    <w:p>
      <w:pPr>
        <w:spacing w:line="400" w:lineRule="exact"/>
        <w:ind w:left="3134" w:leftChars="744" w:hanging="1572" w:hangingChars="491"/>
        <w:rPr>
          <w:rFonts w:ascii="宋体" w:hAnsi="宋体" w:cs="宋体"/>
          <w:b/>
          <w:bCs/>
          <w:color w:val="000000"/>
          <w:sz w:val="32"/>
          <w:szCs w:val="32"/>
        </w:rPr>
      </w:pPr>
      <w:r>
        <w:rPr>
          <w:rFonts w:hint="eastAsia" w:ascii="宋体" w:hAnsi="宋体" w:cs="宋体"/>
          <w:b/>
          <w:bCs/>
          <w:color w:val="000000"/>
          <w:sz w:val="32"/>
          <w:szCs w:val="32"/>
        </w:rPr>
        <w:t xml:space="preserve">      </w:t>
      </w:r>
    </w:p>
    <w:p>
      <w:pPr>
        <w:adjustRightInd w:val="0"/>
        <w:snapToGrid w:val="0"/>
        <w:spacing w:line="400" w:lineRule="exact"/>
        <w:ind w:firstLine="1732" w:firstLineChars="541"/>
        <w:rPr>
          <w:rFonts w:ascii="宋体" w:hAnsi="宋体" w:cs="宋体"/>
          <w:b/>
          <w:bCs/>
          <w:color w:val="000000"/>
          <w:sz w:val="32"/>
          <w:szCs w:val="32"/>
        </w:rPr>
      </w:pPr>
    </w:p>
    <w:p>
      <w:pPr>
        <w:adjustRightInd w:val="0"/>
        <w:snapToGrid w:val="0"/>
        <w:spacing w:line="400" w:lineRule="exact"/>
        <w:ind w:firstLine="640" w:firstLineChars="200"/>
        <w:jc w:val="left"/>
        <w:outlineLvl w:val="1"/>
        <w:rPr>
          <w:rFonts w:ascii="宋体" w:hAnsi="宋体" w:cs="宋体"/>
          <w:b/>
          <w:bCs/>
          <w:color w:val="000000"/>
          <w:sz w:val="32"/>
          <w:szCs w:val="32"/>
        </w:rPr>
      </w:pPr>
      <w:r>
        <w:rPr>
          <w:rFonts w:hint="eastAsia" w:ascii="宋体" w:hAnsi="宋体" w:cs="宋体"/>
          <w:b/>
          <w:bCs/>
          <w:color w:val="000000"/>
          <w:sz w:val="32"/>
          <w:szCs w:val="32"/>
        </w:rPr>
        <w:t>联 系 人:</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u w:val="single"/>
          <w:lang w:eastAsia="zh-CN"/>
        </w:rPr>
        <w:t>敖健航</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 xml:space="preserve">    </w:t>
      </w:r>
    </w:p>
    <w:p>
      <w:pPr>
        <w:adjustRightInd w:val="0"/>
        <w:snapToGrid w:val="0"/>
        <w:spacing w:line="400" w:lineRule="exact"/>
        <w:rPr>
          <w:rFonts w:ascii="宋体" w:hAnsi="宋体" w:cs="宋体"/>
          <w:b/>
          <w:bCs/>
          <w:color w:val="000000"/>
          <w:sz w:val="32"/>
          <w:szCs w:val="32"/>
        </w:rPr>
      </w:pPr>
    </w:p>
    <w:p>
      <w:pPr>
        <w:adjustRightInd w:val="0"/>
        <w:snapToGrid w:val="0"/>
        <w:spacing w:line="400" w:lineRule="exact"/>
        <w:ind w:firstLine="640" w:firstLineChars="200"/>
        <w:jc w:val="left"/>
        <w:outlineLvl w:val="1"/>
        <w:rPr>
          <w:rFonts w:ascii="宋体" w:hAnsi="宋体" w:cs="宋体"/>
          <w:b/>
          <w:bCs/>
          <w:color w:val="000000"/>
          <w:sz w:val="32"/>
          <w:szCs w:val="32"/>
        </w:rPr>
      </w:pPr>
      <w:r>
        <w:rPr>
          <w:rFonts w:hint="eastAsia" w:ascii="宋体" w:hAnsi="宋体" w:cs="宋体"/>
          <w:b/>
          <w:bCs/>
          <w:color w:val="000000"/>
          <w:sz w:val="32"/>
          <w:szCs w:val="32"/>
        </w:rPr>
        <w:t>电    话:</w:t>
      </w:r>
      <w:r>
        <w:rPr>
          <w:rFonts w:hint="eastAsia" w:ascii="宋体" w:hAnsi="宋体" w:cs="宋体"/>
          <w:b/>
          <w:bCs/>
          <w:color w:val="000000"/>
          <w:sz w:val="32"/>
          <w:szCs w:val="32"/>
          <w:u w:val="single"/>
          <w:lang w:eastAsia="zh-CN"/>
        </w:rPr>
        <w:t>13527538896</w:t>
      </w:r>
      <w:r>
        <w:rPr>
          <w:rFonts w:hint="eastAsia" w:ascii="宋体" w:hAnsi="宋体" w:cs="宋体"/>
          <w:b/>
          <w:bCs/>
          <w:color w:val="000000"/>
          <w:sz w:val="32"/>
          <w:szCs w:val="32"/>
        </w:rPr>
        <w:t xml:space="preserve">    </w:t>
      </w:r>
    </w:p>
    <w:p>
      <w:pPr>
        <w:adjustRightInd w:val="0"/>
        <w:snapToGrid w:val="0"/>
        <w:spacing w:line="400" w:lineRule="exact"/>
        <w:rPr>
          <w:rFonts w:ascii="宋体" w:hAnsi="宋体" w:cs="宋体"/>
          <w:b/>
          <w:bCs/>
          <w:color w:val="000000"/>
          <w:sz w:val="32"/>
          <w:szCs w:val="32"/>
        </w:rPr>
      </w:pPr>
      <w:r>
        <w:rPr>
          <w:rFonts w:hint="eastAsia" w:ascii="宋体" w:hAnsi="宋体" w:cs="宋体"/>
          <w:b/>
          <w:bCs/>
          <w:color w:val="000000"/>
          <w:sz w:val="32"/>
          <w:szCs w:val="32"/>
        </w:rPr>
        <w:t xml:space="preserve">                  </w:t>
      </w:r>
    </w:p>
    <w:p>
      <w:pPr>
        <w:adjustRightInd w:val="0"/>
        <w:snapToGrid w:val="0"/>
        <w:spacing w:line="400" w:lineRule="exact"/>
        <w:ind w:firstLine="640" w:firstLineChars="200"/>
        <w:jc w:val="left"/>
        <w:outlineLvl w:val="1"/>
        <w:rPr>
          <w:rFonts w:ascii="宋体" w:hAnsi="宋体" w:cs="宋体"/>
          <w:b/>
          <w:bCs/>
          <w:color w:val="000000"/>
          <w:sz w:val="32"/>
          <w:szCs w:val="32"/>
        </w:rPr>
      </w:pPr>
      <w:r>
        <w:rPr>
          <w:rFonts w:hint="eastAsia" w:ascii="宋体" w:hAnsi="宋体" w:cs="宋体"/>
          <w:b/>
          <w:bCs/>
          <w:color w:val="000000"/>
          <w:sz w:val="32"/>
          <w:szCs w:val="32"/>
        </w:rPr>
        <w:t>邮    箱:</w:t>
      </w:r>
      <w:r>
        <w:rPr>
          <w:rFonts w:hint="eastAsia" w:ascii="宋体" w:hAnsi="宋体" w:cs="宋体"/>
          <w:b/>
          <w:bCs/>
          <w:color w:val="000000"/>
          <w:sz w:val="32"/>
          <w:szCs w:val="32"/>
          <w:u w:val="single"/>
        </w:rPr>
        <w:t>xtzhdyj@</w:t>
      </w:r>
      <w:r>
        <w:rPr>
          <w:rFonts w:ascii="宋体" w:hAnsi="宋体" w:cs="宋体"/>
          <w:b/>
          <w:bCs/>
          <w:color w:val="000000"/>
          <w:sz w:val="32"/>
          <w:szCs w:val="32"/>
          <w:u w:val="single"/>
        </w:rPr>
        <w:t>163.</w:t>
      </w:r>
      <w:r>
        <w:rPr>
          <w:rFonts w:hint="eastAsia" w:ascii="宋体" w:hAnsi="宋体" w:cs="宋体"/>
          <w:b/>
          <w:bCs/>
          <w:color w:val="000000"/>
          <w:sz w:val="32"/>
          <w:szCs w:val="32"/>
          <w:u w:val="single"/>
        </w:rPr>
        <w:t>com</w:t>
      </w:r>
      <w:r>
        <w:rPr>
          <w:rFonts w:hint="eastAsia" w:ascii="宋体" w:hAnsi="宋体" w:cs="宋体"/>
          <w:b/>
          <w:bCs/>
          <w:color w:val="000000"/>
          <w:sz w:val="32"/>
          <w:szCs w:val="32"/>
        </w:rPr>
        <w:t xml:space="preserve">     </w:t>
      </w:r>
    </w:p>
    <w:p>
      <w:pPr>
        <w:adjustRightInd w:val="0"/>
        <w:snapToGrid w:val="0"/>
        <w:spacing w:line="400" w:lineRule="exact"/>
        <w:ind w:firstLine="640" w:firstLineChars="200"/>
        <w:rPr>
          <w:rFonts w:ascii="宋体" w:hAnsi="宋体" w:cs="宋体"/>
          <w:b/>
          <w:bCs/>
          <w:color w:val="000000"/>
          <w:sz w:val="32"/>
          <w:szCs w:val="32"/>
        </w:rPr>
      </w:pPr>
    </w:p>
    <w:p>
      <w:pPr>
        <w:pStyle w:val="4"/>
        <w:spacing w:line="400" w:lineRule="exact"/>
        <w:ind w:left="0" w:leftChars="0" w:firstLine="640" w:firstLineChars="200"/>
        <w:jc w:val="left"/>
        <w:rPr>
          <w:rFonts w:ascii="宋体" w:hAnsi="宋体" w:cs="宋体"/>
          <w:b/>
          <w:bCs/>
          <w:color w:val="000000"/>
          <w:sz w:val="32"/>
          <w:szCs w:val="32"/>
        </w:rPr>
      </w:pPr>
    </w:p>
    <w:p>
      <w:pPr>
        <w:rPr>
          <w:rFonts w:ascii="宋体" w:hAnsi="宋体"/>
          <w:b/>
          <w:color w:val="000000"/>
          <w:sz w:val="24"/>
          <w:szCs w:val="24"/>
        </w:rPr>
      </w:pPr>
    </w:p>
    <w:p>
      <w:pPr>
        <w:ind w:firstLine="3360"/>
        <w:jc w:val="center"/>
        <w:rPr>
          <w:rFonts w:ascii="宋体" w:hAnsi="宋体"/>
          <w:b/>
          <w:color w:val="000000"/>
          <w:sz w:val="24"/>
          <w:szCs w:val="24"/>
        </w:rPr>
      </w:pPr>
    </w:p>
    <w:p>
      <w:pPr>
        <w:rPr>
          <w:rFonts w:ascii="宋体" w:hAnsi="宋体"/>
          <w:b/>
          <w:color w:val="000000"/>
          <w:sz w:val="24"/>
          <w:szCs w:val="24"/>
        </w:rPr>
      </w:pPr>
    </w:p>
    <w:p>
      <w:pPr>
        <w:ind w:firstLine="3360"/>
        <w:jc w:val="center"/>
        <w:rPr>
          <w:rFonts w:ascii="宋体" w:hAnsi="宋体"/>
          <w:b/>
          <w:color w:val="000000"/>
          <w:sz w:val="24"/>
          <w:szCs w:val="24"/>
        </w:rPr>
      </w:pPr>
    </w:p>
    <w:p>
      <w:pPr>
        <w:pStyle w:val="48"/>
        <w:ind w:firstLine="3682" w:firstLineChars="1150"/>
        <w:jc w:val="left"/>
        <w:outlineLvl w:val="1"/>
        <w:rPr>
          <w:rFonts w:ascii="宋体" w:hAnsi="宋体" w:cs="宋体"/>
          <w:b/>
          <w:bCs/>
          <w:color w:val="000000"/>
          <w:sz w:val="32"/>
          <w:szCs w:val="32"/>
        </w:rPr>
      </w:pPr>
      <w:r>
        <w:rPr>
          <w:rFonts w:hint="eastAsia" w:ascii="宋体" w:hAnsi="宋体" w:cs="宋体"/>
          <w:b/>
          <w:bCs/>
          <w:color w:val="000000"/>
          <w:sz w:val="32"/>
          <w:szCs w:val="32"/>
        </w:rPr>
        <w:t xml:space="preserve">时 </w:t>
      </w:r>
      <w:r>
        <w:rPr>
          <w:rFonts w:hint="eastAsia" w:ascii="宋体" w:hAnsi="宋体"/>
          <w:b/>
          <w:bCs/>
          <w:color w:val="000000"/>
          <w:sz w:val="32"/>
          <w:szCs w:val="32"/>
        </w:rPr>
        <w:t xml:space="preserve"> </w:t>
      </w:r>
      <w:r>
        <w:rPr>
          <w:rFonts w:hint="eastAsia" w:ascii="宋体" w:hAnsi="宋体" w:cs="宋体"/>
          <w:b/>
          <w:bCs/>
          <w:color w:val="000000"/>
          <w:sz w:val="32"/>
          <w:szCs w:val="32"/>
        </w:rPr>
        <w:t>间：</w:t>
      </w:r>
      <w:r>
        <w:rPr>
          <w:rFonts w:hint="eastAsia" w:ascii="宋体" w:hAnsi="宋体" w:cs="宋体"/>
          <w:b/>
          <w:bCs/>
          <w:color w:val="000000"/>
          <w:sz w:val="32"/>
          <w:szCs w:val="32"/>
          <w:u w:val="single"/>
        </w:rPr>
        <w:t xml:space="preserve"> 201</w:t>
      </w:r>
      <w:r>
        <w:rPr>
          <w:rFonts w:ascii="宋体" w:hAnsi="宋体" w:cs="宋体"/>
          <w:b/>
          <w:bCs/>
          <w:color w:val="000000"/>
          <w:sz w:val="32"/>
          <w:szCs w:val="32"/>
          <w:u w:val="single"/>
        </w:rPr>
        <w:t>9</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年</w:t>
      </w:r>
      <w:r>
        <w:rPr>
          <w:rFonts w:hint="eastAsia" w:ascii="宋体" w:hAnsi="宋体" w:cs="宋体"/>
          <w:b/>
          <w:bCs/>
          <w:color w:val="000000"/>
          <w:sz w:val="32"/>
          <w:szCs w:val="32"/>
          <w:u w:val="single"/>
        </w:rPr>
        <w:t xml:space="preserve"> </w:t>
      </w:r>
      <w:r>
        <w:rPr>
          <w:rFonts w:ascii="宋体" w:hAnsi="宋体" w:cs="宋体"/>
          <w:b/>
          <w:bCs/>
          <w:color w:val="000000"/>
          <w:sz w:val="32"/>
          <w:szCs w:val="32"/>
          <w:u w:val="single"/>
        </w:rPr>
        <w:t>3</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月</w:t>
      </w:r>
      <w:r>
        <w:rPr>
          <w:rFonts w:ascii="宋体" w:hAnsi="宋体" w:cs="宋体"/>
          <w:b/>
          <w:bCs/>
          <w:color w:val="000000"/>
          <w:sz w:val="32"/>
          <w:szCs w:val="32"/>
          <w:u w:val="single"/>
        </w:rPr>
        <w:t xml:space="preserve"> </w:t>
      </w:r>
      <w:r>
        <w:rPr>
          <w:rFonts w:hint="eastAsia" w:ascii="宋体" w:hAnsi="宋体" w:cs="宋体"/>
          <w:b/>
          <w:bCs/>
          <w:color w:val="000000"/>
          <w:sz w:val="32"/>
          <w:szCs w:val="32"/>
          <w:u w:val="single"/>
          <w:lang w:val="en-US" w:eastAsia="zh-CN"/>
        </w:rPr>
        <w:t>23</w:t>
      </w:r>
      <w:r>
        <w:rPr>
          <w:rFonts w:ascii="宋体" w:hAnsi="宋体" w:cs="宋体"/>
          <w:b/>
          <w:bCs/>
          <w:color w:val="000000"/>
          <w:sz w:val="32"/>
          <w:szCs w:val="32"/>
          <w:u w:val="single"/>
        </w:rPr>
        <w:t xml:space="preserve"> </w:t>
      </w:r>
      <w:r>
        <w:rPr>
          <w:rFonts w:hint="eastAsia" w:ascii="宋体" w:hAnsi="宋体" w:cs="宋体"/>
          <w:b/>
          <w:bCs/>
          <w:color w:val="000000"/>
          <w:sz w:val="32"/>
          <w:szCs w:val="32"/>
          <w:u w:val="single"/>
        </w:rPr>
        <w:t xml:space="preserve"> </w:t>
      </w:r>
      <w:r>
        <w:rPr>
          <w:rFonts w:hint="eastAsia" w:ascii="宋体" w:hAnsi="宋体" w:cs="宋体"/>
          <w:b/>
          <w:bCs/>
          <w:color w:val="000000"/>
          <w:sz w:val="32"/>
          <w:szCs w:val="32"/>
        </w:rPr>
        <w:t>日</w:t>
      </w:r>
    </w:p>
    <w:p>
      <w:pPr>
        <w:ind w:firstLine="1800" w:firstLineChars="750"/>
        <w:rPr>
          <w:rFonts w:ascii="宋体" w:hAnsi="宋体"/>
          <w:color w:val="000000"/>
          <w:sz w:val="24"/>
          <w:szCs w:val="24"/>
        </w:rPr>
      </w:pPr>
    </w:p>
    <w:p>
      <w:pPr>
        <w:ind w:left="270" w:hanging="270" w:hangingChars="150"/>
        <w:jc w:val="left"/>
        <w:rPr>
          <w:rFonts w:ascii="宋体" w:hAnsi="宋体"/>
          <w:color w:val="000000"/>
          <w:sz w:val="18"/>
          <w:szCs w:val="18"/>
        </w:rPr>
      </w:pPr>
      <w:r>
        <w:rPr>
          <w:rFonts w:hint="eastAsia" w:ascii="宋体" w:hAnsi="宋体"/>
          <w:color w:val="000000"/>
          <w:sz w:val="18"/>
          <w:szCs w:val="18"/>
        </w:rPr>
        <w:t xml:space="preserve">     </w:t>
      </w:r>
    </w:p>
    <w:p>
      <w:pPr>
        <w:ind w:left="270" w:hanging="270" w:hangingChars="150"/>
        <w:jc w:val="left"/>
        <w:rPr>
          <w:rFonts w:ascii="宋体" w:hAnsi="宋体"/>
          <w:color w:val="000000"/>
          <w:sz w:val="18"/>
          <w:szCs w:val="18"/>
        </w:rPr>
      </w:pPr>
    </w:p>
    <w:p>
      <w:pPr>
        <w:ind w:left="1997" w:leftChars="951" w:firstLine="220" w:firstLineChars="50"/>
        <w:jc w:val="left"/>
        <w:outlineLvl w:val="0"/>
        <w:rPr>
          <w:rFonts w:ascii="宋体" w:hAnsi="宋体"/>
          <w:b/>
          <w:color w:val="000000"/>
          <w:sz w:val="24"/>
          <w:szCs w:val="24"/>
        </w:rPr>
      </w:pPr>
      <w:r>
        <w:rPr>
          <w:rFonts w:hint="eastAsia" w:ascii="宋体" w:hAnsi="宋体" w:cs="宋体"/>
          <w:b/>
          <w:bCs/>
          <w:color w:val="000000"/>
          <w:sz w:val="44"/>
          <w:szCs w:val="44"/>
        </w:rPr>
        <w:t>投 标 邀 请 书</w:t>
      </w:r>
    </w:p>
    <w:p>
      <w:pPr>
        <w:snapToGrid w:val="0"/>
        <w:jc w:val="center"/>
        <w:rPr>
          <w:rFonts w:ascii="宋体" w:hAnsi="宋体"/>
          <w:b/>
          <w:bCs/>
          <w:color w:val="000000"/>
          <w:sz w:val="24"/>
          <w:szCs w:val="24"/>
        </w:rPr>
      </w:pPr>
    </w:p>
    <w:p>
      <w:pPr>
        <w:snapToGrid w:val="0"/>
        <w:spacing w:line="336" w:lineRule="auto"/>
        <w:jc w:val="left"/>
        <w:rPr>
          <w:rFonts w:ascii="宋体" w:hAnsi="宋体"/>
          <w:color w:val="000000"/>
          <w:sz w:val="24"/>
          <w:szCs w:val="24"/>
        </w:rPr>
      </w:pPr>
      <w:r>
        <w:rPr>
          <w:rFonts w:ascii="宋体" w:hAnsi="宋体"/>
          <w:color w:val="000000"/>
          <w:sz w:val="24"/>
          <w:szCs w:val="24"/>
          <w:u w:val="single"/>
        </w:rPr>
        <w:t xml:space="preserve">  </w:t>
      </w:r>
      <w:r>
        <w:rPr>
          <w:rFonts w:hint="eastAsia" w:ascii="宋体" w:hAnsi="宋体" w:cs="宋体"/>
          <w:color w:val="000000"/>
          <w:sz w:val="24"/>
          <w:szCs w:val="24"/>
          <w:u w:val="single"/>
        </w:rPr>
        <w:t>（投标人全称）</w:t>
      </w:r>
      <w:r>
        <w:rPr>
          <w:rFonts w:ascii="宋体" w:hAnsi="宋体"/>
          <w:color w:val="000000"/>
          <w:sz w:val="24"/>
          <w:szCs w:val="24"/>
          <w:u w:val="single"/>
        </w:rPr>
        <w:t xml:space="preserve">        </w:t>
      </w:r>
      <w:r>
        <w:rPr>
          <w:rFonts w:hint="eastAsia" w:ascii="宋体" w:hAnsi="宋体" w:cs="宋体"/>
          <w:color w:val="000000"/>
          <w:sz w:val="24"/>
          <w:szCs w:val="24"/>
        </w:rPr>
        <w:t>：</w:t>
      </w:r>
    </w:p>
    <w:p>
      <w:pPr>
        <w:snapToGrid w:val="0"/>
        <w:spacing w:line="336" w:lineRule="auto"/>
        <w:ind w:firstLine="480" w:firstLineChars="200"/>
        <w:jc w:val="left"/>
        <w:rPr>
          <w:rFonts w:ascii="宋体" w:hAnsi="宋体"/>
          <w:color w:val="000000"/>
          <w:sz w:val="24"/>
          <w:szCs w:val="24"/>
        </w:rPr>
      </w:pPr>
      <w:r>
        <w:rPr>
          <w:rFonts w:ascii="宋体" w:hAnsi="宋体"/>
          <w:color w:val="000000"/>
          <w:sz w:val="24"/>
          <w:szCs w:val="24"/>
          <w:u w:val="single"/>
        </w:rPr>
        <w:t xml:space="preserve">           </w:t>
      </w:r>
      <w:r>
        <w:rPr>
          <w:rFonts w:hint="eastAsia" w:ascii="宋体" w:hAnsi="宋体"/>
          <w:color w:val="000000"/>
          <w:sz w:val="24"/>
          <w:szCs w:val="24"/>
          <w:u w:val="single"/>
          <w:lang w:eastAsia="zh-CN"/>
        </w:rPr>
        <w:t>恒德三期北地块</w:t>
      </w:r>
      <w:r>
        <w:rPr>
          <w:rFonts w:hint="eastAsia" w:ascii="宋体" w:hAnsi="宋体"/>
          <w:color w:val="000000"/>
          <w:sz w:val="24"/>
          <w:szCs w:val="24"/>
          <w:u w:val="single"/>
        </w:rPr>
        <w:t>平基土石方工程</w:t>
      </w:r>
      <w:r>
        <w:rPr>
          <w:rFonts w:ascii="宋体" w:hAnsi="宋体"/>
          <w:color w:val="000000"/>
          <w:sz w:val="24"/>
          <w:szCs w:val="24"/>
          <w:u w:val="single"/>
        </w:rPr>
        <w:t xml:space="preserve">         </w:t>
      </w:r>
      <w:r>
        <w:rPr>
          <w:rFonts w:hint="eastAsia" w:ascii="宋体" w:hAnsi="宋体" w:cs="宋体"/>
          <w:color w:val="000000"/>
          <w:sz w:val="24"/>
          <w:szCs w:val="24"/>
        </w:rPr>
        <w:t>项目由</w:t>
      </w:r>
      <w:r>
        <w:rPr>
          <w:rFonts w:hint="eastAsia" w:ascii="宋体" w:hAnsi="宋体"/>
          <w:color w:val="000000"/>
          <w:sz w:val="24"/>
          <w:szCs w:val="24"/>
          <w:u w:val="single"/>
        </w:rPr>
        <w:t>重庆恒德远景实业有限公司</w:t>
      </w:r>
      <w:r>
        <w:rPr>
          <w:rFonts w:ascii="宋体" w:hAnsi="宋体"/>
          <w:color w:val="000000"/>
          <w:sz w:val="24"/>
          <w:szCs w:val="24"/>
          <w:u w:val="single"/>
        </w:rPr>
        <w:t xml:space="preserve"> </w:t>
      </w:r>
      <w:r>
        <w:rPr>
          <w:rFonts w:hint="eastAsia" w:ascii="宋体" w:hAnsi="宋体" w:cs="宋体"/>
          <w:color w:val="000000"/>
          <w:sz w:val="24"/>
          <w:szCs w:val="24"/>
        </w:rPr>
        <w:t>开发建设，现已具备施工条件，决定对该建设项目</w:t>
      </w:r>
      <w:r>
        <w:rPr>
          <w:rFonts w:hint="eastAsia" w:ascii="宋体" w:hAnsi="宋体" w:cs="宋体"/>
          <w:color w:val="000000"/>
          <w:sz w:val="24"/>
          <w:szCs w:val="24"/>
          <w:u w:val="single"/>
        </w:rPr>
        <w:t>平基</w:t>
      </w:r>
      <w:r>
        <w:rPr>
          <w:rFonts w:hint="eastAsia" w:ascii="宋体" w:hAnsi="宋体"/>
          <w:color w:val="000000"/>
          <w:sz w:val="24"/>
          <w:szCs w:val="24"/>
          <w:u w:val="single"/>
        </w:rPr>
        <w:t>土石方</w:t>
      </w:r>
      <w:r>
        <w:rPr>
          <w:rFonts w:hint="eastAsia" w:ascii="宋体" w:hAnsi="宋体" w:cs="宋体"/>
          <w:color w:val="000000"/>
          <w:sz w:val="24"/>
          <w:szCs w:val="24"/>
        </w:rPr>
        <w:t>进行邀请招标。特邀请贵单位按招标文件规定的内容，参加投标。</w:t>
      </w:r>
    </w:p>
    <w:p>
      <w:pPr>
        <w:snapToGrid w:val="0"/>
        <w:spacing w:line="336" w:lineRule="auto"/>
        <w:ind w:firstLine="480" w:firstLineChars="200"/>
        <w:jc w:val="left"/>
        <w:rPr>
          <w:rFonts w:ascii="宋体" w:hAnsi="宋体"/>
          <w:color w:val="000000"/>
          <w:sz w:val="24"/>
          <w:szCs w:val="24"/>
        </w:rPr>
      </w:pPr>
      <w:r>
        <w:rPr>
          <w:rFonts w:ascii="宋体" w:hAnsi="宋体"/>
          <w:color w:val="000000"/>
          <w:sz w:val="24"/>
          <w:szCs w:val="24"/>
        </w:rPr>
        <w:t>1</w:t>
      </w:r>
      <w:r>
        <w:rPr>
          <w:rFonts w:hint="eastAsia" w:ascii="宋体" w:hAnsi="宋体" w:cs="宋体"/>
          <w:color w:val="000000"/>
          <w:sz w:val="24"/>
          <w:szCs w:val="24"/>
        </w:rPr>
        <w:t>.本项目建筑面积约</w:t>
      </w:r>
      <w:r>
        <w:rPr>
          <w:rFonts w:hint="eastAsia" w:ascii="宋体" w:hAnsi="宋体"/>
          <w:color w:val="000000"/>
          <w:sz w:val="24"/>
          <w:szCs w:val="24"/>
          <w:u w:val="single"/>
          <w:lang w:val="en-US" w:eastAsia="zh-CN"/>
        </w:rPr>
        <w:t>170000</w:t>
      </w:r>
      <w:r>
        <w:rPr>
          <w:rFonts w:ascii="宋体" w:hAnsi="宋体"/>
          <w:color w:val="000000"/>
          <w:sz w:val="24"/>
          <w:szCs w:val="24"/>
        </w:rPr>
        <w:t>m</w:t>
      </w:r>
      <w:r>
        <w:rPr>
          <w:rFonts w:ascii="宋体" w:hAnsi="宋体"/>
          <w:color w:val="000000"/>
          <w:sz w:val="24"/>
          <w:szCs w:val="24"/>
          <w:vertAlign w:val="superscript"/>
        </w:rPr>
        <w:t>2</w:t>
      </w:r>
      <w:r>
        <w:rPr>
          <w:rFonts w:hint="eastAsia" w:ascii="宋体" w:hAnsi="宋体" w:cs="宋体"/>
          <w:color w:val="000000"/>
          <w:sz w:val="24"/>
          <w:szCs w:val="24"/>
        </w:rPr>
        <w:t>，具体详设计施工图</w:t>
      </w:r>
      <w:r>
        <w:rPr>
          <w:rFonts w:hint="eastAsia" w:ascii="宋体" w:hAnsi="宋体"/>
          <w:color w:val="000000"/>
          <w:sz w:val="24"/>
          <w:szCs w:val="24"/>
        </w:rPr>
        <w:t>。</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2.招标人将于下列时间和地点发放标书：</w:t>
      </w:r>
    </w:p>
    <w:p>
      <w:pPr>
        <w:spacing w:line="336" w:lineRule="auto"/>
        <w:ind w:firstLine="480" w:firstLineChars="200"/>
        <w:jc w:val="left"/>
        <w:outlineLvl w:val="0"/>
        <w:rPr>
          <w:rFonts w:hint="eastAsia" w:ascii="宋体" w:hAnsi="宋体" w:cs="宋体"/>
          <w:color w:val="000000"/>
          <w:sz w:val="24"/>
          <w:szCs w:val="24"/>
        </w:rPr>
      </w:pPr>
      <w:r>
        <w:rPr>
          <w:rFonts w:hint="eastAsia" w:ascii="宋体" w:hAnsi="宋体" w:cs="宋体"/>
          <w:color w:val="000000"/>
          <w:sz w:val="24"/>
          <w:szCs w:val="24"/>
        </w:rPr>
        <w:t>2.1发放标书时间：</w:t>
      </w:r>
      <w:r>
        <w:rPr>
          <w:rFonts w:ascii="宋体" w:hAnsi="宋体"/>
          <w:color w:val="000000"/>
          <w:sz w:val="24"/>
          <w:szCs w:val="24"/>
          <w:u w:val="single"/>
        </w:rPr>
        <w:t xml:space="preserve"> </w:t>
      </w:r>
      <w:r>
        <w:rPr>
          <w:rFonts w:hint="eastAsia" w:ascii="宋体" w:hAnsi="宋体"/>
          <w:color w:val="000000"/>
          <w:sz w:val="24"/>
          <w:szCs w:val="24"/>
          <w:u w:val="single"/>
        </w:rPr>
        <w:t>201</w:t>
      </w:r>
      <w:r>
        <w:rPr>
          <w:rFonts w:ascii="宋体" w:hAnsi="宋体"/>
          <w:color w:val="000000"/>
          <w:sz w:val="24"/>
          <w:szCs w:val="24"/>
          <w:u w:val="single"/>
        </w:rPr>
        <w:t xml:space="preserve">9 </w:t>
      </w:r>
      <w:r>
        <w:rPr>
          <w:rFonts w:hint="eastAsia" w:ascii="宋体" w:hAnsi="宋体" w:cs="宋体"/>
          <w:color w:val="000000"/>
          <w:sz w:val="24"/>
          <w:szCs w:val="24"/>
        </w:rPr>
        <w:t>年</w:t>
      </w:r>
      <w:r>
        <w:rPr>
          <w:rFonts w:ascii="宋体" w:hAnsi="宋体"/>
          <w:color w:val="000000"/>
          <w:sz w:val="24"/>
          <w:szCs w:val="24"/>
          <w:u w:val="single"/>
        </w:rPr>
        <w:t xml:space="preserve"> 3</w:t>
      </w:r>
      <w:r>
        <w:rPr>
          <w:rFonts w:hint="eastAsia" w:ascii="宋体" w:hAnsi="宋体" w:cs="宋体"/>
          <w:color w:val="000000"/>
          <w:sz w:val="24"/>
          <w:szCs w:val="24"/>
        </w:rPr>
        <w:t>月</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23</w:t>
      </w:r>
      <w:r>
        <w:rPr>
          <w:rFonts w:ascii="宋体" w:hAnsi="宋体"/>
          <w:color w:val="000000"/>
          <w:sz w:val="24"/>
          <w:szCs w:val="24"/>
          <w:u w:val="single"/>
        </w:rPr>
        <w:t xml:space="preserve"> </w:t>
      </w:r>
      <w:r>
        <w:rPr>
          <w:rFonts w:hint="eastAsia" w:ascii="宋体" w:hAnsi="宋体" w:cs="宋体"/>
          <w:color w:val="000000"/>
          <w:sz w:val="24"/>
          <w:szCs w:val="24"/>
        </w:rPr>
        <w:t>日</w:t>
      </w:r>
    </w:p>
    <w:p>
      <w:pPr>
        <w:spacing w:line="336" w:lineRule="auto"/>
        <w:ind w:firstLine="480" w:firstLineChars="200"/>
        <w:jc w:val="left"/>
        <w:outlineLvl w:val="0"/>
        <w:rPr>
          <w:rFonts w:ascii="宋体" w:hAnsi="宋体"/>
          <w:color w:val="000000"/>
          <w:sz w:val="24"/>
          <w:szCs w:val="24"/>
        </w:rPr>
      </w:pPr>
      <w:r>
        <w:rPr>
          <w:rFonts w:hint="eastAsia" w:ascii="宋体" w:hAnsi="宋体" w:cs="宋体"/>
          <w:color w:val="000000"/>
          <w:sz w:val="24"/>
          <w:szCs w:val="24"/>
        </w:rPr>
        <w:t>2.2发放地点：</w:t>
      </w:r>
      <w:r>
        <w:rPr>
          <w:rFonts w:ascii="宋体" w:hAnsi="宋体"/>
          <w:color w:val="000000"/>
          <w:sz w:val="24"/>
          <w:szCs w:val="24"/>
          <w:u w:val="single"/>
        </w:rPr>
        <w:t xml:space="preserve"> </w:t>
      </w:r>
      <w:r>
        <w:rPr>
          <w:rFonts w:hint="eastAsia" w:ascii="宋体" w:hAnsi="宋体"/>
          <w:color w:val="000000"/>
          <w:sz w:val="24"/>
          <w:szCs w:val="24"/>
          <w:u w:val="single"/>
        </w:rPr>
        <w:t>*</w:t>
      </w:r>
      <w:r>
        <w:rPr>
          <w:rFonts w:ascii="宋体" w:hAnsi="宋体"/>
          <w:color w:val="000000"/>
          <w:sz w:val="24"/>
          <w:szCs w:val="24"/>
          <w:u w:val="single"/>
        </w:rPr>
        <w:t xml:space="preserve"> </w:t>
      </w:r>
      <w:r>
        <w:rPr>
          <w:rFonts w:hint="eastAsia" w:ascii="宋体" w:hAnsi="宋体" w:cs="宋体"/>
          <w:color w:val="000000"/>
          <w:kern w:val="0"/>
          <w:sz w:val="24"/>
          <w:szCs w:val="24"/>
        </w:rPr>
        <w:t>。</w:t>
      </w:r>
    </w:p>
    <w:p>
      <w:pPr>
        <w:spacing w:line="336" w:lineRule="auto"/>
        <w:ind w:firstLine="480" w:firstLineChars="200"/>
        <w:jc w:val="left"/>
        <w:rPr>
          <w:rFonts w:ascii="宋体" w:hAnsi="宋体"/>
          <w:color w:val="000000"/>
          <w:sz w:val="24"/>
          <w:szCs w:val="24"/>
        </w:rPr>
      </w:pPr>
      <w:r>
        <w:rPr>
          <w:rFonts w:ascii="宋体" w:hAnsi="宋体"/>
          <w:color w:val="000000"/>
          <w:sz w:val="24"/>
          <w:szCs w:val="24"/>
        </w:rPr>
        <w:t>3</w:t>
      </w:r>
      <w:r>
        <w:rPr>
          <w:rFonts w:hint="eastAsia" w:ascii="宋体" w:hAnsi="宋体" w:cs="宋体"/>
          <w:color w:val="000000"/>
          <w:sz w:val="24"/>
          <w:szCs w:val="24"/>
        </w:rPr>
        <w:t>.招标文件每套收成本费人民币</w:t>
      </w:r>
      <w:r>
        <w:rPr>
          <w:rFonts w:ascii="宋体" w:hAnsi="宋体"/>
          <w:color w:val="000000"/>
          <w:sz w:val="24"/>
          <w:szCs w:val="24"/>
          <w:u w:val="single"/>
        </w:rPr>
        <w:t xml:space="preserve"> </w:t>
      </w:r>
      <w:r>
        <w:rPr>
          <w:rFonts w:hint="eastAsia" w:ascii="宋体" w:hAnsi="宋体"/>
          <w:color w:val="000000"/>
          <w:sz w:val="24"/>
          <w:szCs w:val="24"/>
          <w:u w:val="single"/>
        </w:rPr>
        <w:t>/</w:t>
      </w:r>
      <w:r>
        <w:rPr>
          <w:rFonts w:ascii="宋体" w:hAnsi="宋体"/>
          <w:color w:val="000000"/>
          <w:sz w:val="24"/>
          <w:szCs w:val="24"/>
          <w:u w:val="single"/>
        </w:rPr>
        <w:t xml:space="preserve"> </w:t>
      </w:r>
      <w:r>
        <w:rPr>
          <w:rFonts w:hint="eastAsia" w:ascii="宋体" w:hAnsi="宋体" w:cs="宋体"/>
          <w:color w:val="000000"/>
          <w:sz w:val="24"/>
          <w:szCs w:val="24"/>
        </w:rPr>
        <w:t>元。</w:t>
      </w:r>
    </w:p>
    <w:p>
      <w:pPr>
        <w:spacing w:line="336" w:lineRule="auto"/>
        <w:ind w:firstLine="480" w:firstLineChars="200"/>
        <w:jc w:val="left"/>
        <w:rPr>
          <w:rFonts w:ascii="宋体" w:hAnsi="宋体"/>
          <w:color w:val="000000"/>
          <w:sz w:val="24"/>
          <w:szCs w:val="24"/>
        </w:rPr>
      </w:pPr>
      <w:r>
        <w:rPr>
          <w:rFonts w:ascii="宋体" w:hAnsi="宋体"/>
          <w:color w:val="000000"/>
          <w:sz w:val="24"/>
          <w:szCs w:val="24"/>
        </w:rPr>
        <w:t>4</w:t>
      </w:r>
      <w:r>
        <w:rPr>
          <w:rFonts w:hint="eastAsia" w:ascii="宋体" w:hAnsi="宋体" w:cs="宋体"/>
          <w:color w:val="000000"/>
          <w:sz w:val="24"/>
          <w:szCs w:val="24"/>
        </w:rPr>
        <w:t>.投标文件递交的截止时间为</w:t>
      </w:r>
      <w:r>
        <w:rPr>
          <w:rFonts w:hint="eastAsia" w:ascii="宋体" w:hAnsi="宋体"/>
          <w:color w:val="000000"/>
          <w:sz w:val="24"/>
          <w:szCs w:val="24"/>
          <w:u w:val="single"/>
        </w:rPr>
        <w:t>201</w:t>
      </w:r>
      <w:r>
        <w:rPr>
          <w:rFonts w:ascii="宋体" w:hAnsi="宋体"/>
          <w:color w:val="000000"/>
          <w:sz w:val="24"/>
          <w:szCs w:val="24"/>
          <w:u w:val="single"/>
        </w:rPr>
        <w:t>9</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ascii="宋体" w:hAnsi="宋体"/>
          <w:color w:val="000000"/>
          <w:sz w:val="24"/>
          <w:szCs w:val="24"/>
          <w:u w:val="single"/>
        </w:rPr>
        <w:t>3</w:t>
      </w:r>
      <w:r>
        <w:rPr>
          <w:rFonts w:hint="eastAsia" w:ascii="宋体" w:hAnsi="宋体" w:cs="宋体"/>
          <w:color w:val="000000"/>
          <w:sz w:val="24"/>
          <w:szCs w:val="24"/>
        </w:rPr>
        <w:t>月</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26</w:t>
      </w:r>
      <w:r>
        <w:rPr>
          <w:rFonts w:ascii="宋体" w:hAnsi="宋体"/>
          <w:color w:val="000000"/>
          <w:sz w:val="24"/>
          <w:szCs w:val="24"/>
          <w:u w:val="single"/>
        </w:rPr>
        <w:t xml:space="preserve">  </w:t>
      </w:r>
      <w:r>
        <w:rPr>
          <w:rFonts w:hint="eastAsia" w:ascii="宋体" w:hAnsi="宋体" w:cs="宋体"/>
          <w:color w:val="000000"/>
          <w:sz w:val="24"/>
          <w:szCs w:val="24"/>
        </w:rPr>
        <w:t>日</w:t>
      </w:r>
      <w:r>
        <w:rPr>
          <w:rFonts w:hint="eastAsia" w:ascii="宋体" w:hAnsi="宋体" w:cs="宋体"/>
          <w:color w:val="000000"/>
          <w:sz w:val="24"/>
          <w:szCs w:val="24"/>
          <w:u w:val="single"/>
          <w:lang w:val="en-US" w:eastAsia="zh-CN"/>
        </w:rPr>
        <w:t xml:space="preserve"> 12:00 </w:t>
      </w:r>
      <w:r>
        <w:rPr>
          <w:rFonts w:hint="eastAsia" w:ascii="宋体" w:hAnsi="宋体" w:cs="宋体"/>
          <w:color w:val="000000"/>
          <w:sz w:val="24"/>
          <w:szCs w:val="24"/>
        </w:rPr>
        <w:t>前，投标文件必须在上述时间前递交</w:t>
      </w:r>
      <w:r>
        <w:rPr>
          <w:rFonts w:ascii="宋体" w:hAnsi="宋体"/>
          <w:color w:val="000000"/>
          <w:sz w:val="24"/>
          <w:szCs w:val="24"/>
        </w:rPr>
        <w:t>(</w:t>
      </w:r>
      <w:r>
        <w:rPr>
          <w:rFonts w:hint="eastAsia" w:ascii="宋体" w:hAnsi="宋体" w:cs="宋体"/>
          <w:color w:val="000000"/>
          <w:sz w:val="24"/>
          <w:szCs w:val="24"/>
        </w:rPr>
        <w:t>若投标时间改变，招标人以电话或传真或邮件方式提前通知)。</w:t>
      </w:r>
    </w:p>
    <w:p>
      <w:pPr>
        <w:spacing w:line="336" w:lineRule="auto"/>
        <w:ind w:firstLine="480" w:firstLineChars="200"/>
        <w:rPr>
          <w:rFonts w:ascii="宋体" w:hAnsi="宋体"/>
          <w:color w:val="000000"/>
          <w:sz w:val="24"/>
          <w:szCs w:val="24"/>
        </w:rPr>
      </w:pPr>
      <w:r>
        <w:rPr>
          <w:rFonts w:ascii="宋体" w:hAnsi="宋体"/>
          <w:color w:val="000000"/>
          <w:sz w:val="24"/>
          <w:szCs w:val="24"/>
        </w:rPr>
        <w:t>5</w:t>
      </w:r>
      <w:r>
        <w:rPr>
          <w:rFonts w:hint="eastAsia" w:ascii="宋体" w:hAnsi="宋体" w:cs="宋体"/>
          <w:color w:val="000000"/>
          <w:sz w:val="24"/>
          <w:szCs w:val="24"/>
        </w:rPr>
        <w:t>.投标人在递交投标文件前，应按投标须知前附表第</w:t>
      </w:r>
      <w:r>
        <w:rPr>
          <w:rFonts w:ascii="宋体" w:hAnsi="宋体"/>
          <w:color w:val="000000"/>
          <w:sz w:val="24"/>
          <w:szCs w:val="24"/>
        </w:rPr>
        <w:t>1</w:t>
      </w:r>
      <w:r>
        <w:rPr>
          <w:rFonts w:hint="eastAsia" w:ascii="宋体" w:hAnsi="宋体"/>
          <w:color w:val="000000"/>
          <w:sz w:val="24"/>
          <w:szCs w:val="24"/>
        </w:rPr>
        <w:t>7</w:t>
      </w:r>
      <w:r>
        <w:rPr>
          <w:rFonts w:hint="eastAsia" w:ascii="宋体" w:hAnsi="宋体" w:cs="宋体"/>
          <w:color w:val="000000"/>
          <w:sz w:val="24"/>
          <w:szCs w:val="24"/>
        </w:rPr>
        <w:t>条规定提交投标保证金。</w:t>
      </w:r>
    </w:p>
    <w:p>
      <w:pPr>
        <w:spacing w:line="336" w:lineRule="auto"/>
        <w:ind w:firstLine="480" w:firstLineChars="200"/>
        <w:rPr>
          <w:rFonts w:ascii="宋体" w:hAnsi="宋体"/>
          <w:color w:val="000000"/>
          <w:sz w:val="24"/>
          <w:szCs w:val="24"/>
        </w:rPr>
      </w:pPr>
      <w:r>
        <w:rPr>
          <w:rFonts w:ascii="宋体" w:hAnsi="宋体"/>
          <w:color w:val="000000"/>
          <w:sz w:val="24"/>
          <w:szCs w:val="24"/>
        </w:rPr>
        <w:t>6</w:t>
      </w:r>
      <w:r>
        <w:rPr>
          <w:rFonts w:hint="eastAsia" w:ascii="宋体" w:hAnsi="宋体" w:cs="宋体"/>
          <w:color w:val="000000"/>
          <w:sz w:val="24"/>
          <w:szCs w:val="24"/>
        </w:rPr>
        <w:t>.请在收到本邀请书</w:t>
      </w:r>
      <w:r>
        <w:rPr>
          <w:rFonts w:ascii="宋体" w:hAnsi="宋体"/>
          <w:color w:val="000000"/>
          <w:sz w:val="24"/>
          <w:szCs w:val="24"/>
        </w:rPr>
        <w:t>24</w:t>
      </w:r>
      <w:r>
        <w:rPr>
          <w:rFonts w:hint="eastAsia" w:ascii="宋体" w:hAnsi="宋体" w:cs="宋体"/>
          <w:color w:val="000000"/>
          <w:sz w:val="24"/>
          <w:szCs w:val="24"/>
        </w:rPr>
        <w:t>小时</w:t>
      </w:r>
      <w:r>
        <w:rPr>
          <w:rFonts w:ascii="宋体" w:hAnsi="宋体"/>
          <w:color w:val="000000"/>
          <w:sz w:val="24"/>
          <w:szCs w:val="24"/>
        </w:rPr>
        <w:t>(</w:t>
      </w:r>
      <w:r>
        <w:rPr>
          <w:rFonts w:hint="eastAsia" w:ascii="宋体" w:hAnsi="宋体" w:cs="宋体"/>
          <w:color w:val="000000"/>
          <w:sz w:val="24"/>
          <w:szCs w:val="24"/>
        </w:rPr>
        <w:t>以发出时间为准</w:t>
      </w:r>
      <w:r>
        <w:rPr>
          <w:rFonts w:ascii="宋体" w:hAnsi="宋体"/>
          <w:color w:val="000000"/>
          <w:sz w:val="24"/>
          <w:szCs w:val="24"/>
        </w:rPr>
        <w:t>)</w:t>
      </w:r>
      <w:r>
        <w:rPr>
          <w:rFonts w:hint="eastAsia" w:ascii="宋体" w:hAnsi="宋体" w:cs="宋体"/>
          <w:color w:val="000000"/>
          <w:sz w:val="24"/>
          <w:szCs w:val="24"/>
        </w:rPr>
        <w:t>内以传真方式或邮件方式确认已收到此邀请书。如果你单位不准备参与投标，亦请尽快通知我们，谢谢合作。</w:t>
      </w:r>
    </w:p>
    <w:p>
      <w:pPr>
        <w:snapToGrid w:val="0"/>
        <w:spacing w:line="336" w:lineRule="auto"/>
        <w:ind w:firstLine="480" w:firstLineChars="200"/>
        <w:rPr>
          <w:rFonts w:ascii="宋体" w:hAnsi="宋体" w:cs="宋体"/>
          <w:color w:val="000000"/>
          <w:sz w:val="24"/>
          <w:szCs w:val="24"/>
        </w:rPr>
      </w:pPr>
      <w:r>
        <w:rPr>
          <w:rFonts w:ascii="宋体" w:hAnsi="宋体"/>
          <w:color w:val="000000"/>
          <w:sz w:val="24"/>
          <w:szCs w:val="24"/>
        </w:rPr>
        <w:t>7</w:t>
      </w:r>
      <w:r>
        <w:rPr>
          <w:rFonts w:hint="eastAsia" w:ascii="宋体" w:hAnsi="宋体" w:cs="宋体"/>
          <w:color w:val="000000"/>
          <w:sz w:val="24"/>
          <w:szCs w:val="24"/>
        </w:rPr>
        <w:t>.招标人</w:t>
      </w:r>
    </w:p>
    <w:p>
      <w:pPr>
        <w:snapToGrid w:val="0"/>
        <w:spacing w:line="336" w:lineRule="auto"/>
        <w:ind w:firstLine="480" w:firstLineChars="200"/>
        <w:jc w:val="left"/>
        <w:rPr>
          <w:rFonts w:ascii="宋体" w:hAnsi="宋体" w:cs="宋体"/>
          <w:color w:val="000000"/>
          <w:sz w:val="24"/>
          <w:szCs w:val="24"/>
          <w:u w:val="single"/>
        </w:rPr>
      </w:pPr>
      <w:r>
        <w:rPr>
          <w:rFonts w:hint="eastAsia" w:ascii="宋体" w:hAnsi="宋体" w:cs="宋体"/>
          <w:color w:val="000000"/>
          <w:sz w:val="24"/>
          <w:szCs w:val="24"/>
        </w:rPr>
        <w:t>招标人名称：</w:t>
      </w:r>
      <w:r>
        <w:rPr>
          <w:rFonts w:hint="eastAsia" w:ascii="宋体" w:hAnsi="宋体" w:cs="宋体"/>
          <w:color w:val="000000"/>
          <w:sz w:val="24"/>
          <w:szCs w:val="24"/>
          <w:u w:val="single"/>
        </w:rPr>
        <w:t>重庆恒德远景实业有限公司</w:t>
      </w:r>
    </w:p>
    <w:p>
      <w:pPr>
        <w:snapToGrid w:val="0"/>
        <w:spacing w:line="336" w:lineRule="auto"/>
        <w:ind w:firstLine="480" w:firstLineChars="200"/>
        <w:jc w:val="left"/>
        <w:rPr>
          <w:rFonts w:ascii="宋体" w:hAnsi="宋体"/>
          <w:color w:val="000000"/>
          <w:sz w:val="24"/>
          <w:szCs w:val="24"/>
        </w:rPr>
      </w:pPr>
      <w:r>
        <w:rPr>
          <w:rFonts w:hint="eastAsia" w:ascii="宋体" w:hAnsi="宋体" w:cs="宋体"/>
          <w:color w:val="000000"/>
          <w:sz w:val="24"/>
          <w:szCs w:val="24"/>
        </w:rPr>
        <w:t>招标人地址：</w:t>
      </w:r>
      <w:r>
        <w:rPr>
          <w:rFonts w:hint="eastAsia" w:ascii="宋体" w:hAnsi="宋体"/>
          <w:color w:val="000000"/>
          <w:sz w:val="24"/>
          <w:szCs w:val="24"/>
          <w:u w:val="single"/>
        </w:rPr>
        <w:t>重庆市南岸区通江大道</w:t>
      </w:r>
      <w:r>
        <w:rPr>
          <w:rFonts w:ascii="宋体" w:hAnsi="宋体"/>
          <w:color w:val="000000"/>
          <w:sz w:val="24"/>
          <w:szCs w:val="24"/>
          <w:u w:val="single"/>
        </w:rPr>
        <w:t>5号新天泽国际总部城</w:t>
      </w:r>
      <w:r>
        <w:rPr>
          <w:rFonts w:hint="eastAsia" w:ascii="宋体" w:hAnsi="宋体"/>
          <w:color w:val="000000"/>
          <w:sz w:val="24"/>
          <w:szCs w:val="24"/>
          <w:u w:val="single"/>
        </w:rPr>
        <w:t>售楼部</w:t>
      </w:r>
    </w:p>
    <w:p>
      <w:pPr>
        <w:snapToGrid w:val="0"/>
        <w:spacing w:line="336" w:lineRule="auto"/>
        <w:ind w:firstLine="480" w:firstLineChars="200"/>
        <w:jc w:val="left"/>
        <w:rPr>
          <w:rFonts w:ascii="宋体" w:hAnsi="宋体"/>
          <w:color w:val="000000"/>
          <w:sz w:val="24"/>
          <w:szCs w:val="24"/>
          <w:u w:val="single"/>
        </w:rPr>
      </w:pPr>
      <w:r>
        <w:rPr>
          <w:rFonts w:hint="eastAsia" w:ascii="宋体" w:hAnsi="宋体"/>
          <w:color w:val="000000"/>
          <w:sz w:val="24"/>
          <w:szCs w:val="24"/>
        </w:rPr>
        <w:t>8.投标地点：</w:t>
      </w:r>
      <w:r>
        <w:rPr>
          <w:rFonts w:hint="eastAsia" w:ascii="宋体" w:hAnsi="宋体"/>
          <w:color w:val="000000"/>
          <w:sz w:val="24"/>
          <w:szCs w:val="24"/>
          <w:u w:val="single"/>
        </w:rPr>
        <w:t>重庆市南岸区通江大道</w:t>
      </w:r>
      <w:r>
        <w:rPr>
          <w:rFonts w:ascii="宋体" w:hAnsi="宋体"/>
          <w:color w:val="000000"/>
          <w:sz w:val="24"/>
          <w:szCs w:val="24"/>
          <w:u w:val="single"/>
        </w:rPr>
        <w:t>5号新天泽国际总部城</w:t>
      </w:r>
      <w:r>
        <w:rPr>
          <w:rFonts w:hint="eastAsia" w:ascii="宋体" w:hAnsi="宋体"/>
          <w:color w:val="000000"/>
          <w:sz w:val="24"/>
          <w:szCs w:val="24"/>
          <w:u w:val="single"/>
        </w:rPr>
        <w:t>售楼部二楼成本中心</w:t>
      </w:r>
    </w:p>
    <w:p>
      <w:pPr>
        <w:spacing w:line="400" w:lineRule="exact"/>
        <w:ind w:firstLine="140" w:firstLineChars="50"/>
        <w:jc w:val="center"/>
        <w:rPr>
          <w:rFonts w:ascii="宋体" w:hAnsi="宋体"/>
          <w:b/>
          <w:color w:val="000000"/>
          <w:sz w:val="28"/>
          <w:szCs w:val="28"/>
        </w:rPr>
      </w:pPr>
    </w:p>
    <w:p>
      <w:pPr>
        <w:spacing w:line="400" w:lineRule="exact"/>
        <w:ind w:firstLine="140" w:firstLineChars="50"/>
        <w:jc w:val="center"/>
        <w:rPr>
          <w:rFonts w:ascii="宋体" w:hAnsi="宋体"/>
          <w:b/>
          <w:color w:val="000000"/>
          <w:sz w:val="28"/>
          <w:szCs w:val="28"/>
        </w:rPr>
      </w:pPr>
    </w:p>
    <w:p>
      <w:pPr>
        <w:spacing w:line="400" w:lineRule="exact"/>
        <w:ind w:firstLine="140" w:firstLineChars="50"/>
        <w:jc w:val="center"/>
        <w:rPr>
          <w:rFonts w:ascii="宋体" w:hAnsi="宋体"/>
          <w:b/>
          <w:color w:val="000000"/>
          <w:sz w:val="28"/>
          <w:szCs w:val="28"/>
        </w:rPr>
      </w:pPr>
    </w:p>
    <w:p>
      <w:pPr>
        <w:spacing w:line="400" w:lineRule="exact"/>
        <w:ind w:firstLine="140" w:firstLineChars="50"/>
        <w:jc w:val="center"/>
        <w:rPr>
          <w:rFonts w:ascii="宋体" w:hAnsi="宋体"/>
          <w:b/>
          <w:color w:val="000000"/>
          <w:sz w:val="28"/>
          <w:szCs w:val="28"/>
        </w:rPr>
      </w:pPr>
    </w:p>
    <w:p>
      <w:pPr>
        <w:spacing w:line="400" w:lineRule="exact"/>
        <w:ind w:firstLine="140" w:firstLineChars="50"/>
        <w:jc w:val="center"/>
        <w:rPr>
          <w:rFonts w:ascii="宋体" w:hAnsi="宋体"/>
          <w:b/>
          <w:color w:val="000000"/>
          <w:sz w:val="28"/>
          <w:szCs w:val="28"/>
        </w:rPr>
      </w:pPr>
    </w:p>
    <w:p>
      <w:pPr>
        <w:spacing w:line="400" w:lineRule="exact"/>
        <w:ind w:firstLine="140" w:firstLineChars="50"/>
        <w:jc w:val="center"/>
        <w:rPr>
          <w:rFonts w:ascii="宋体" w:hAnsi="宋体"/>
          <w:b/>
          <w:color w:val="000000"/>
          <w:sz w:val="28"/>
          <w:szCs w:val="28"/>
        </w:rPr>
      </w:pPr>
    </w:p>
    <w:p>
      <w:pPr>
        <w:spacing w:line="400" w:lineRule="exact"/>
        <w:ind w:firstLine="140" w:firstLineChars="50"/>
        <w:jc w:val="center"/>
        <w:rPr>
          <w:rFonts w:ascii="宋体" w:hAnsi="宋体"/>
          <w:b/>
          <w:color w:val="000000"/>
          <w:sz w:val="28"/>
          <w:szCs w:val="28"/>
        </w:rPr>
      </w:pPr>
    </w:p>
    <w:p>
      <w:pPr>
        <w:spacing w:line="400" w:lineRule="exact"/>
        <w:ind w:firstLine="140" w:firstLineChars="50"/>
        <w:jc w:val="center"/>
        <w:outlineLvl w:val="0"/>
        <w:rPr>
          <w:rFonts w:ascii="宋体" w:hAnsi="宋体"/>
          <w:b/>
          <w:color w:val="000000"/>
          <w:sz w:val="28"/>
          <w:szCs w:val="28"/>
        </w:rPr>
      </w:pPr>
      <w:r>
        <w:rPr>
          <w:rFonts w:hint="eastAsia" w:ascii="宋体" w:hAnsi="宋体"/>
          <w:b/>
          <w:color w:val="000000"/>
          <w:sz w:val="28"/>
          <w:szCs w:val="28"/>
        </w:rPr>
        <w:t>目</w:t>
      </w:r>
      <w:r>
        <w:rPr>
          <w:rFonts w:ascii="宋体" w:hAnsi="宋体"/>
          <w:b/>
          <w:color w:val="000000"/>
          <w:sz w:val="28"/>
          <w:szCs w:val="28"/>
        </w:rPr>
        <w:t xml:space="preserve">  </w:t>
      </w:r>
      <w:r>
        <w:rPr>
          <w:rFonts w:hint="eastAsia" w:ascii="宋体" w:hAnsi="宋体"/>
          <w:b/>
          <w:color w:val="000000"/>
          <w:sz w:val="28"/>
          <w:szCs w:val="28"/>
        </w:rPr>
        <w:t>录</w:t>
      </w:r>
    </w:p>
    <w:p>
      <w:pPr>
        <w:spacing w:line="480" w:lineRule="auto"/>
        <w:ind w:firstLine="140" w:firstLineChars="50"/>
        <w:jc w:val="center"/>
        <w:rPr>
          <w:rFonts w:ascii="宋体" w:hAnsi="宋体"/>
          <w:color w:val="000000"/>
          <w:sz w:val="28"/>
          <w:szCs w:val="28"/>
        </w:rPr>
      </w:pPr>
    </w:p>
    <w:p>
      <w:pPr>
        <w:pStyle w:val="11"/>
        <w:tabs>
          <w:tab w:val="right" w:leader="dot" w:pos="8990"/>
        </w:tabs>
        <w:spacing w:line="720" w:lineRule="auto"/>
        <w:rPr>
          <w:rStyle w:val="22"/>
          <w:rFonts w:ascii="宋体" w:hAnsi="宋体"/>
          <w:b w:val="0"/>
          <w:color w:val="000000"/>
          <w:sz w:val="24"/>
          <w:szCs w:val="24"/>
        </w:rPr>
      </w:pPr>
      <w:r>
        <w:rPr>
          <w:rFonts w:ascii="宋体" w:hAnsi="宋体"/>
          <w:b w:val="0"/>
          <w:color w:val="000000"/>
          <w:sz w:val="24"/>
          <w:szCs w:val="24"/>
        </w:rPr>
        <w:fldChar w:fldCharType="begin"/>
      </w:r>
      <w:r>
        <w:rPr>
          <w:rStyle w:val="22"/>
          <w:rFonts w:ascii="宋体" w:hAnsi="宋体"/>
          <w:b w:val="0"/>
          <w:color w:val="000000"/>
          <w:sz w:val="24"/>
          <w:szCs w:val="24"/>
        </w:rPr>
        <w:instrText xml:space="preserve"> TOC \o "1-1" \h \z \u </w:instrText>
      </w:r>
      <w:r>
        <w:rPr>
          <w:rFonts w:ascii="宋体" w:hAnsi="宋体"/>
          <w:b w:val="0"/>
          <w:color w:val="000000"/>
          <w:sz w:val="24"/>
          <w:szCs w:val="24"/>
        </w:rPr>
        <w:fldChar w:fldCharType="separate"/>
      </w:r>
      <w:r>
        <w:fldChar w:fldCharType="begin"/>
      </w:r>
      <w:r>
        <w:instrText xml:space="preserve"> HYPERLINK \l "_Toc305088531" </w:instrText>
      </w:r>
      <w:r>
        <w:fldChar w:fldCharType="separate"/>
      </w:r>
      <w:r>
        <w:rPr>
          <w:rStyle w:val="22"/>
          <w:rFonts w:hint="eastAsia" w:ascii="宋体" w:hAnsi="宋体"/>
          <w:b w:val="0"/>
          <w:color w:val="000000"/>
          <w:sz w:val="24"/>
          <w:szCs w:val="24"/>
        </w:rPr>
        <w:t>第一部分</w:t>
      </w:r>
      <w:r>
        <w:rPr>
          <w:rStyle w:val="22"/>
          <w:rFonts w:ascii="宋体" w:hAnsi="宋体"/>
          <w:b w:val="0"/>
          <w:color w:val="000000"/>
          <w:sz w:val="24"/>
          <w:szCs w:val="24"/>
        </w:rPr>
        <w:t xml:space="preserve"> </w:t>
      </w:r>
      <w:r>
        <w:rPr>
          <w:rStyle w:val="22"/>
          <w:rFonts w:hint="eastAsia" w:ascii="宋体" w:hAnsi="宋体"/>
          <w:b w:val="0"/>
          <w:color w:val="000000"/>
          <w:sz w:val="24"/>
          <w:szCs w:val="24"/>
        </w:rPr>
        <w:t>投标须知前附表</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pStyle w:val="11"/>
        <w:tabs>
          <w:tab w:val="right" w:leader="dot" w:pos="8990"/>
        </w:tabs>
        <w:spacing w:line="720" w:lineRule="auto"/>
        <w:rPr>
          <w:rStyle w:val="22"/>
          <w:rFonts w:ascii="宋体" w:hAnsi="宋体"/>
          <w:b w:val="0"/>
          <w:color w:val="000000"/>
          <w:sz w:val="24"/>
          <w:szCs w:val="24"/>
        </w:rPr>
      </w:pPr>
      <w:r>
        <w:fldChar w:fldCharType="begin"/>
      </w:r>
      <w:r>
        <w:instrText xml:space="preserve"> HYPERLINK \l "_Toc305088532" </w:instrText>
      </w:r>
      <w:r>
        <w:fldChar w:fldCharType="separate"/>
      </w:r>
      <w:r>
        <w:rPr>
          <w:rStyle w:val="22"/>
          <w:rFonts w:hint="eastAsia" w:ascii="宋体" w:hAnsi="宋体"/>
          <w:b w:val="0"/>
          <w:color w:val="000000"/>
          <w:sz w:val="24"/>
          <w:szCs w:val="24"/>
        </w:rPr>
        <w:t>第二部分</w:t>
      </w:r>
      <w:r>
        <w:rPr>
          <w:rStyle w:val="22"/>
          <w:rFonts w:ascii="宋体" w:hAnsi="宋体"/>
          <w:b w:val="0"/>
          <w:color w:val="000000"/>
          <w:sz w:val="24"/>
          <w:szCs w:val="24"/>
        </w:rPr>
        <w:t xml:space="preserve"> </w:t>
      </w:r>
      <w:r>
        <w:rPr>
          <w:rStyle w:val="22"/>
          <w:rFonts w:hint="eastAsia" w:ascii="宋体" w:hAnsi="宋体"/>
          <w:b w:val="0"/>
          <w:color w:val="000000"/>
          <w:sz w:val="24"/>
          <w:szCs w:val="24"/>
        </w:rPr>
        <w:t>投</w:t>
      </w:r>
      <w:r>
        <w:rPr>
          <w:rStyle w:val="22"/>
          <w:rFonts w:ascii="宋体" w:hAnsi="宋体"/>
          <w:b w:val="0"/>
          <w:color w:val="000000"/>
          <w:sz w:val="24"/>
          <w:szCs w:val="24"/>
        </w:rPr>
        <w:t xml:space="preserve">  </w:t>
      </w:r>
      <w:r>
        <w:rPr>
          <w:rStyle w:val="22"/>
          <w:rFonts w:hint="eastAsia" w:ascii="宋体" w:hAnsi="宋体"/>
          <w:b w:val="0"/>
          <w:color w:val="000000"/>
          <w:sz w:val="24"/>
          <w:szCs w:val="24"/>
        </w:rPr>
        <w:t>标</w:t>
      </w:r>
      <w:r>
        <w:rPr>
          <w:rStyle w:val="22"/>
          <w:rFonts w:ascii="宋体" w:hAnsi="宋体"/>
          <w:b w:val="0"/>
          <w:color w:val="000000"/>
          <w:sz w:val="24"/>
          <w:szCs w:val="24"/>
        </w:rPr>
        <w:t xml:space="preserve">  </w:t>
      </w:r>
      <w:r>
        <w:rPr>
          <w:rStyle w:val="22"/>
          <w:rFonts w:hint="eastAsia" w:ascii="宋体" w:hAnsi="宋体"/>
          <w:b w:val="0"/>
          <w:color w:val="000000"/>
          <w:sz w:val="24"/>
          <w:szCs w:val="24"/>
        </w:rPr>
        <w:t>须</w:t>
      </w:r>
      <w:r>
        <w:rPr>
          <w:rStyle w:val="22"/>
          <w:rFonts w:ascii="宋体" w:hAnsi="宋体"/>
          <w:b w:val="0"/>
          <w:color w:val="000000"/>
          <w:sz w:val="24"/>
          <w:szCs w:val="24"/>
        </w:rPr>
        <w:t xml:space="preserve">  </w:t>
      </w:r>
      <w:r>
        <w:rPr>
          <w:rStyle w:val="22"/>
          <w:rFonts w:hint="eastAsia" w:ascii="宋体" w:hAnsi="宋体"/>
          <w:b w:val="0"/>
          <w:color w:val="000000"/>
          <w:sz w:val="24"/>
          <w:szCs w:val="24"/>
        </w:rPr>
        <w:t>知</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pStyle w:val="11"/>
        <w:numPr>
          <w:ilvl w:val="0"/>
          <w:numId w:val="1"/>
        </w:numPr>
        <w:tabs>
          <w:tab w:val="right" w:leader="dot" w:pos="8990"/>
        </w:tabs>
        <w:spacing w:line="720" w:lineRule="auto"/>
        <w:rPr>
          <w:rStyle w:val="22"/>
          <w:rFonts w:ascii="宋体" w:hAnsi="宋体"/>
          <w:b w:val="0"/>
          <w:color w:val="000000"/>
          <w:sz w:val="24"/>
          <w:szCs w:val="24"/>
        </w:rPr>
      </w:pPr>
      <w:r>
        <w:fldChar w:fldCharType="begin"/>
      </w:r>
      <w:r>
        <w:instrText xml:space="preserve"> HYPERLINK \l "_Toc305088533" </w:instrText>
      </w:r>
      <w:r>
        <w:fldChar w:fldCharType="separate"/>
      </w:r>
      <w:r>
        <w:rPr>
          <w:rStyle w:val="22"/>
          <w:rFonts w:hint="eastAsia" w:ascii="宋体" w:hAnsi="宋体"/>
          <w:b w:val="0"/>
          <w:color w:val="000000"/>
          <w:sz w:val="24"/>
          <w:szCs w:val="24"/>
        </w:rPr>
        <w:t>总</w:t>
      </w:r>
      <w:r>
        <w:rPr>
          <w:rStyle w:val="22"/>
          <w:rFonts w:ascii="宋体" w:hAnsi="宋体"/>
          <w:b w:val="0"/>
          <w:color w:val="000000"/>
          <w:sz w:val="24"/>
          <w:szCs w:val="24"/>
        </w:rPr>
        <w:t xml:space="preserve">  </w:t>
      </w:r>
      <w:r>
        <w:rPr>
          <w:rStyle w:val="22"/>
          <w:rFonts w:hint="eastAsia" w:ascii="宋体" w:hAnsi="宋体"/>
          <w:b w:val="0"/>
          <w:color w:val="000000"/>
          <w:sz w:val="24"/>
          <w:szCs w:val="24"/>
        </w:rPr>
        <w:t>则</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pStyle w:val="11"/>
        <w:tabs>
          <w:tab w:val="right" w:leader="dot" w:pos="8990"/>
        </w:tabs>
        <w:spacing w:line="720" w:lineRule="auto"/>
        <w:rPr>
          <w:rStyle w:val="22"/>
          <w:rFonts w:ascii="宋体" w:hAnsi="宋体"/>
          <w:b w:val="0"/>
          <w:color w:val="000000"/>
          <w:sz w:val="24"/>
          <w:szCs w:val="24"/>
        </w:rPr>
      </w:pPr>
      <w:r>
        <w:fldChar w:fldCharType="begin"/>
      </w:r>
      <w:r>
        <w:instrText xml:space="preserve"> HYPERLINK \l "_Toc305088535" </w:instrText>
      </w:r>
      <w:r>
        <w:fldChar w:fldCharType="separate"/>
      </w:r>
      <w:r>
        <w:rPr>
          <w:rStyle w:val="22"/>
          <w:rFonts w:hint="eastAsia" w:ascii="宋体" w:hAnsi="宋体"/>
          <w:b w:val="0"/>
          <w:color w:val="000000"/>
          <w:sz w:val="24"/>
          <w:szCs w:val="24"/>
        </w:rPr>
        <w:t>二、招标文件</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pStyle w:val="11"/>
        <w:tabs>
          <w:tab w:val="right" w:leader="dot" w:pos="8990"/>
        </w:tabs>
        <w:spacing w:line="720" w:lineRule="auto"/>
        <w:rPr>
          <w:rStyle w:val="22"/>
          <w:rFonts w:ascii="宋体" w:hAnsi="宋体"/>
          <w:b w:val="0"/>
          <w:color w:val="000000"/>
          <w:sz w:val="24"/>
          <w:szCs w:val="24"/>
        </w:rPr>
      </w:pPr>
      <w:r>
        <w:fldChar w:fldCharType="begin"/>
      </w:r>
      <w:r>
        <w:instrText xml:space="preserve"> HYPERLINK \l "_Toc305088535" </w:instrText>
      </w:r>
      <w:r>
        <w:fldChar w:fldCharType="separate"/>
      </w:r>
      <w:r>
        <w:rPr>
          <w:rStyle w:val="22"/>
          <w:rFonts w:hint="eastAsia" w:ascii="宋体" w:hAnsi="宋体"/>
          <w:b w:val="0"/>
          <w:color w:val="000000"/>
          <w:sz w:val="24"/>
          <w:szCs w:val="24"/>
        </w:rPr>
        <w:t>三、投标文件的编制</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pStyle w:val="11"/>
        <w:tabs>
          <w:tab w:val="right" w:leader="dot" w:pos="8990"/>
        </w:tabs>
        <w:spacing w:line="720" w:lineRule="auto"/>
        <w:rPr>
          <w:rStyle w:val="22"/>
          <w:rFonts w:ascii="宋体" w:hAnsi="宋体"/>
          <w:b w:val="0"/>
          <w:color w:val="000000"/>
          <w:sz w:val="24"/>
          <w:szCs w:val="24"/>
        </w:rPr>
      </w:pPr>
      <w:r>
        <w:fldChar w:fldCharType="begin"/>
      </w:r>
      <w:r>
        <w:instrText xml:space="preserve"> HYPERLINK \l "_Toc305088536" </w:instrText>
      </w:r>
      <w:r>
        <w:fldChar w:fldCharType="separate"/>
      </w:r>
      <w:r>
        <w:rPr>
          <w:rStyle w:val="22"/>
          <w:rFonts w:hint="eastAsia" w:ascii="宋体" w:hAnsi="宋体"/>
          <w:b w:val="0"/>
          <w:color w:val="000000"/>
          <w:sz w:val="24"/>
          <w:szCs w:val="24"/>
        </w:rPr>
        <w:t>四、开</w:t>
      </w:r>
      <w:r>
        <w:rPr>
          <w:rStyle w:val="22"/>
          <w:rFonts w:ascii="宋体" w:hAnsi="宋体"/>
          <w:b w:val="0"/>
          <w:color w:val="000000"/>
          <w:sz w:val="24"/>
          <w:szCs w:val="24"/>
        </w:rPr>
        <w:t xml:space="preserve"> </w:t>
      </w:r>
      <w:r>
        <w:rPr>
          <w:rStyle w:val="22"/>
          <w:rFonts w:hint="eastAsia" w:ascii="宋体" w:hAnsi="宋体"/>
          <w:b w:val="0"/>
          <w:color w:val="000000"/>
          <w:sz w:val="24"/>
          <w:szCs w:val="24"/>
        </w:rPr>
        <w:t>标</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pStyle w:val="11"/>
        <w:tabs>
          <w:tab w:val="right" w:leader="dot" w:pos="8990"/>
        </w:tabs>
        <w:spacing w:line="720" w:lineRule="auto"/>
        <w:rPr>
          <w:rStyle w:val="22"/>
          <w:rFonts w:ascii="宋体" w:hAnsi="宋体"/>
          <w:b w:val="0"/>
          <w:color w:val="000000"/>
          <w:sz w:val="24"/>
          <w:szCs w:val="24"/>
        </w:rPr>
      </w:pPr>
      <w:r>
        <w:fldChar w:fldCharType="begin"/>
      </w:r>
      <w:r>
        <w:instrText xml:space="preserve"> HYPERLINK \l "_Toc305088537" </w:instrText>
      </w:r>
      <w:r>
        <w:fldChar w:fldCharType="separate"/>
      </w:r>
      <w:r>
        <w:rPr>
          <w:rStyle w:val="22"/>
          <w:rFonts w:hint="eastAsia" w:ascii="宋体" w:hAnsi="宋体"/>
          <w:b w:val="0"/>
          <w:color w:val="000000"/>
          <w:sz w:val="24"/>
          <w:szCs w:val="24"/>
        </w:rPr>
        <w:t>五、评</w:t>
      </w:r>
      <w:r>
        <w:rPr>
          <w:rStyle w:val="22"/>
          <w:rFonts w:ascii="宋体" w:hAnsi="宋体"/>
          <w:b w:val="0"/>
          <w:color w:val="000000"/>
          <w:sz w:val="24"/>
          <w:szCs w:val="24"/>
        </w:rPr>
        <w:t xml:space="preserve">   </w:t>
      </w:r>
      <w:r>
        <w:rPr>
          <w:rStyle w:val="22"/>
          <w:rFonts w:hint="eastAsia" w:ascii="宋体" w:hAnsi="宋体"/>
          <w:b w:val="0"/>
          <w:color w:val="000000"/>
          <w:sz w:val="24"/>
          <w:szCs w:val="24"/>
        </w:rPr>
        <w:t>标</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pStyle w:val="11"/>
        <w:tabs>
          <w:tab w:val="right" w:leader="dot" w:pos="8990"/>
        </w:tabs>
        <w:spacing w:line="720" w:lineRule="auto"/>
        <w:rPr>
          <w:rFonts w:ascii="宋体" w:hAnsi="宋体"/>
          <w:color w:val="000000"/>
        </w:rPr>
      </w:pPr>
      <w:r>
        <w:fldChar w:fldCharType="begin"/>
      </w:r>
      <w:r>
        <w:instrText xml:space="preserve"> HYPERLINK \l "_Toc305088538" </w:instrText>
      </w:r>
      <w:r>
        <w:fldChar w:fldCharType="separate"/>
      </w:r>
      <w:r>
        <w:rPr>
          <w:rStyle w:val="22"/>
          <w:rFonts w:hint="eastAsia" w:ascii="宋体" w:hAnsi="宋体"/>
          <w:b w:val="0"/>
          <w:color w:val="000000"/>
          <w:sz w:val="24"/>
          <w:szCs w:val="24"/>
        </w:rPr>
        <w:t>六</w:t>
      </w:r>
      <w:r>
        <w:rPr>
          <w:rStyle w:val="22"/>
          <w:rFonts w:ascii="宋体" w:hAnsi="宋体"/>
          <w:b w:val="0"/>
          <w:color w:val="000000"/>
          <w:sz w:val="24"/>
          <w:szCs w:val="24"/>
        </w:rPr>
        <w:t xml:space="preserve"> </w:t>
      </w:r>
      <w:r>
        <w:rPr>
          <w:rStyle w:val="22"/>
          <w:rFonts w:hint="eastAsia" w:ascii="宋体" w:hAnsi="宋体"/>
          <w:b w:val="0"/>
          <w:color w:val="000000"/>
          <w:sz w:val="24"/>
          <w:szCs w:val="24"/>
        </w:rPr>
        <w:t>合同授予</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pStyle w:val="11"/>
        <w:tabs>
          <w:tab w:val="right" w:leader="dot" w:pos="8990"/>
        </w:tabs>
        <w:spacing w:line="720" w:lineRule="auto"/>
        <w:rPr>
          <w:rStyle w:val="22"/>
          <w:rFonts w:ascii="宋体" w:hAnsi="宋体"/>
          <w:b w:val="0"/>
          <w:color w:val="000000"/>
          <w:sz w:val="24"/>
          <w:szCs w:val="24"/>
        </w:rPr>
      </w:pPr>
      <w:r>
        <w:fldChar w:fldCharType="begin"/>
      </w:r>
      <w:r>
        <w:instrText xml:space="preserve"> HYPERLINK \l "_Toc305088540" </w:instrText>
      </w:r>
      <w:r>
        <w:fldChar w:fldCharType="separate"/>
      </w:r>
      <w:r>
        <w:rPr>
          <w:rStyle w:val="22"/>
          <w:rFonts w:hint="eastAsia" w:ascii="宋体" w:hAnsi="宋体"/>
          <w:b w:val="0"/>
          <w:color w:val="000000"/>
          <w:sz w:val="24"/>
          <w:szCs w:val="24"/>
        </w:rPr>
        <w:t>第三部分</w:t>
      </w:r>
      <w:r>
        <w:rPr>
          <w:rStyle w:val="22"/>
          <w:rFonts w:ascii="宋体" w:hAnsi="宋体"/>
          <w:b w:val="0"/>
          <w:color w:val="000000"/>
          <w:sz w:val="24"/>
          <w:szCs w:val="24"/>
        </w:rPr>
        <w:t xml:space="preserve">  </w:t>
      </w:r>
      <w:r>
        <w:rPr>
          <w:rStyle w:val="22"/>
          <w:rFonts w:hint="eastAsia" w:ascii="宋体" w:hAnsi="宋体"/>
          <w:b w:val="0"/>
          <w:color w:val="000000"/>
          <w:sz w:val="24"/>
          <w:szCs w:val="24"/>
        </w:rPr>
        <w:t>附件</w:t>
      </w:r>
      <w:r>
        <w:rPr>
          <w:rStyle w:val="22"/>
          <w:rFonts w:ascii="宋体" w:hAnsi="宋体"/>
          <w:b w:val="0"/>
          <w:color w:val="000000"/>
          <w:sz w:val="24"/>
          <w:szCs w:val="24"/>
        </w:rPr>
        <w:tab/>
      </w:r>
      <w:r>
        <w:rPr>
          <w:rStyle w:val="22"/>
          <w:rFonts w:ascii="宋体" w:hAnsi="宋体"/>
          <w:b w:val="0"/>
          <w:color w:val="000000"/>
          <w:sz w:val="24"/>
          <w:szCs w:val="24"/>
        </w:rPr>
        <w:fldChar w:fldCharType="end"/>
      </w:r>
    </w:p>
    <w:p>
      <w:pPr>
        <w:spacing w:line="500" w:lineRule="exact"/>
        <w:jc w:val="left"/>
        <w:rPr>
          <w:rStyle w:val="22"/>
          <w:rFonts w:ascii="宋体" w:hAnsi="宋体"/>
          <w:bCs/>
          <w:caps/>
          <w:color w:val="000000"/>
          <w:sz w:val="24"/>
          <w:szCs w:val="24"/>
        </w:rPr>
      </w:pPr>
      <w:r>
        <w:rPr>
          <w:rFonts w:ascii="宋体" w:hAnsi="宋体"/>
          <w:bCs/>
          <w:caps/>
          <w:color w:val="000000"/>
          <w:sz w:val="24"/>
          <w:szCs w:val="24"/>
        </w:rPr>
        <w:fldChar w:fldCharType="end"/>
      </w:r>
      <w:r>
        <w:rPr>
          <w:rStyle w:val="22"/>
          <w:rFonts w:hint="eastAsia" w:ascii="宋体" w:hAnsi="宋体"/>
          <w:bCs/>
          <w:caps/>
          <w:color w:val="000000"/>
          <w:sz w:val="24"/>
          <w:szCs w:val="24"/>
        </w:rPr>
        <w:t xml:space="preserve"> </w:t>
      </w:r>
    </w:p>
    <w:p>
      <w:pPr>
        <w:spacing w:line="500" w:lineRule="exact"/>
        <w:jc w:val="left"/>
        <w:rPr>
          <w:rStyle w:val="22"/>
          <w:rFonts w:ascii="宋体" w:hAnsi="宋体"/>
          <w:bCs/>
          <w:caps/>
          <w:color w:val="000000"/>
          <w:sz w:val="28"/>
          <w:szCs w:val="28"/>
        </w:rPr>
      </w:pPr>
    </w:p>
    <w:p>
      <w:pPr>
        <w:spacing w:line="500" w:lineRule="exact"/>
        <w:jc w:val="center"/>
        <w:rPr>
          <w:rFonts w:ascii="宋体" w:hAnsi="宋体"/>
          <w:color w:val="000000"/>
          <w:sz w:val="28"/>
          <w:szCs w:val="28"/>
        </w:rPr>
      </w:pPr>
    </w:p>
    <w:p>
      <w:pPr>
        <w:spacing w:line="500" w:lineRule="exact"/>
        <w:jc w:val="center"/>
        <w:rPr>
          <w:rFonts w:ascii="宋体" w:hAnsi="宋体"/>
          <w:color w:val="000000"/>
          <w:sz w:val="28"/>
          <w:szCs w:val="28"/>
        </w:rPr>
      </w:pPr>
    </w:p>
    <w:p>
      <w:pPr>
        <w:spacing w:line="500" w:lineRule="exact"/>
        <w:jc w:val="center"/>
        <w:rPr>
          <w:rFonts w:ascii="宋体" w:hAnsi="宋体"/>
          <w:color w:val="000000"/>
          <w:sz w:val="28"/>
          <w:szCs w:val="28"/>
        </w:rPr>
      </w:pPr>
    </w:p>
    <w:p>
      <w:pPr>
        <w:spacing w:line="500" w:lineRule="exact"/>
        <w:rPr>
          <w:rFonts w:ascii="宋体" w:hAnsi="宋体"/>
          <w:color w:val="000000"/>
          <w:sz w:val="28"/>
          <w:szCs w:val="28"/>
        </w:rPr>
      </w:pPr>
    </w:p>
    <w:p>
      <w:pPr>
        <w:jc w:val="center"/>
        <w:outlineLvl w:val="0"/>
        <w:rPr>
          <w:rFonts w:ascii="宋体" w:hAnsi="宋体"/>
          <w:b/>
          <w:bCs/>
          <w:color w:val="000000"/>
          <w:sz w:val="44"/>
          <w:szCs w:val="44"/>
        </w:rPr>
      </w:pPr>
      <w:r>
        <w:rPr>
          <w:rFonts w:hint="eastAsia" w:ascii="宋体" w:hAnsi="宋体"/>
          <w:b/>
          <w:bCs/>
          <w:color w:val="000000"/>
          <w:sz w:val="44"/>
          <w:szCs w:val="44"/>
        </w:rPr>
        <w:t>第一部分  投标须知前附表</w:t>
      </w:r>
    </w:p>
    <w:tbl>
      <w:tblPr>
        <w:tblStyle w:val="16"/>
        <w:tblW w:w="9428" w:type="dxa"/>
        <w:tblInd w:w="-106" w:type="dxa"/>
        <w:tblLayout w:type="fixed"/>
        <w:tblCellMar>
          <w:top w:w="0" w:type="dxa"/>
          <w:left w:w="108" w:type="dxa"/>
          <w:bottom w:w="0" w:type="dxa"/>
          <w:right w:w="108" w:type="dxa"/>
        </w:tblCellMar>
      </w:tblPr>
      <w:tblGrid>
        <w:gridCol w:w="707"/>
        <w:gridCol w:w="1492"/>
        <w:gridCol w:w="7229"/>
      </w:tblGrid>
      <w:tr>
        <w:tblPrEx>
          <w:tblLayout w:type="fixed"/>
          <w:tblCellMar>
            <w:top w:w="0" w:type="dxa"/>
            <w:left w:w="108" w:type="dxa"/>
            <w:bottom w:w="0" w:type="dxa"/>
            <w:right w:w="108" w:type="dxa"/>
          </w:tblCellMar>
        </w:tblPrEx>
        <w:trPr>
          <w:trHeight w:val="525" w:hRule="atLeast"/>
        </w:trPr>
        <w:tc>
          <w:tcPr>
            <w:tcW w:w="9428" w:type="dxa"/>
            <w:gridSpan w:val="3"/>
            <w:tcBorders>
              <w:top w:val="nil"/>
              <w:left w:val="nil"/>
              <w:bottom w:val="single" w:color="auto" w:sz="4" w:space="0"/>
              <w:right w:val="nil"/>
            </w:tcBorders>
            <w:vAlign w:val="center"/>
          </w:tcPr>
          <w:p>
            <w:pPr>
              <w:widowControl/>
              <w:ind w:right="-466" w:rightChars="-222"/>
              <w:rPr>
                <w:rFonts w:ascii="宋体" w:hAnsi="宋体"/>
                <w:color w:val="000000"/>
                <w:kern w:val="0"/>
                <w:sz w:val="24"/>
                <w:szCs w:val="24"/>
              </w:rPr>
            </w:pPr>
          </w:p>
        </w:tc>
      </w:tr>
      <w:tr>
        <w:tblPrEx>
          <w:tblLayout w:type="fixed"/>
          <w:tblCellMar>
            <w:top w:w="0" w:type="dxa"/>
            <w:left w:w="108" w:type="dxa"/>
            <w:bottom w:w="0" w:type="dxa"/>
            <w:right w:w="108" w:type="dxa"/>
          </w:tblCellMar>
        </w:tblPrEx>
        <w:trPr>
          <w:trHeight w:val="427"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b/>
                <w:bCs/>
                <w:color w:val="000000"/>
                <w:kern w:val="0"/>
                <w:sz w:val="24"/>
                <w:szCs w:val="24"/>
              </w:rPr>
            </w:pPr>
            <w:r>
              <w:rPr>
                <w:rFonts w:hint="eastAsia" w:ascii="宋体" w:hAnsi="宋体" w:cs="宋体"/>
                <w:b/>
                <w:bCs/>
                <w:color w:val="000000"/>
                <w:kern w:val="0"/>
                <w:sz w:val="24"/>
                <w:szCs w:val="24"/>
              </w:rPr>
              <w:t>序号</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24"/>
                <w:szCs w:val="24"/>
              </w:rPr>
            </w:pPr>
            <w:r>
              <w:rPr>
                <w:rFonts w:hint="eastAsia" w:ascii="宋体" w:hAnsi="宋体" w:cs="宋体"/>
                <w:b/>
                <w:bCs/>
                <w:color w:val="000000"/>
                <w:kern w:val="0"/>
                <w:sz w:val="24"/>
                <w:szCs w:val="24"/>
              </w:rPr>
              <w:t>内</w:t>
            </w:r>
            <w:r>
              <w:rPr>
                <w:rFonts w:ascii="宋体" w:hAnsi="宋体" w:cs="宋体"/>
                <w:b/>
                <w:bCs/>
                <w:color w:val="000000"/>
                <w:kern w:val="0"/>
                <w:sz w:val="24"/>
                <w:szCs w:val="24"/>
              </w:rPr>
              <w:t xml:space="preserve">   </w:t>
            </w:r>
            <w:r>
              <w:rPr>
                <w:rFonts w:hint="eastAsia" w:ascii="宋体" w:hAnsi="宋体" w:cs="宋体"/>
                <w:b/>
                <w:bCs/>
                <w:color w:val="000000"/>
                <w:kern w:val="0"/>
                <w:sz w:val="24"/>
                <w:szCs w:val="24"/>
              </w:rPr>
              <w:t>容</w:t>
            </w:r>
          </w:p>
        </w:tc>
        <w:tc>
          <w:tcPr>
            <w:tcW w:w="7229"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24"/>
                <w:szCs w:val="24"/>
              </w:rPr>
            </w:pPr>
            <w:r>
              <w:rPr>
                <w:rFonts w:hint="eastAsia" w:ascii="宋体" w:hAnsi="宋体" w:cs="宋体"/>
                <w:b/>
                <w:bCs/>
                <w:color w:val="000000"/>
                <w:kern w:val="0"/>
                <w:sz w:val="24"/>
                <w:szCs w:val="24"/>
              </w:rPr>
              <w:t>说明与要求</w:t>
            </w:r>
          </w:p>
        </w:tc>
      </w:tr>
      <w:tr>
        <w:tblPrEx>
          <w:tblLayout w:type="fixed"/>
          <w:tblCellMar>
            <w:top w:w="0" w:type="dxa"/>
            <w:left w:w="108" w:type="dxa"/>
            <w:bottom w:w="0" w:type="dxa"/>
            <w:right w:w="108" w:type="dxa"/>
          </w:tblCellMar>
        </w:tblPrEx>
        <w:trPr>
          <w:trHeight w:val="350"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ascii="宋体" w:hAnsi="宋体" w:cs="宋体"/>
                <w:color w:val="000000"/>
                <w:kern w:val="0"/>
                <w:sz w:val="24"/>
                <w:szCs w:val="24"/>
              </w:rPr>
              <w:t>1</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工程名称</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u w:val="single"/>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u w:val="single"/>
                <w:lang w:eastAsia="zh-CN"/>
              </w:rPr>
              <w:t>恒德三期北地块</w:t>
            </w:r>
            <w:r>
              <w:rPr>
                <w:rFonts w:hint="eastAsia" w:ascii="宋体" w:hAnsi="宋体" w:cs="宋体"/>
                <w:color w:val="000000"/>
                <w:kern w:val="0"/>
                <w:sz w:val="24"/>
                <w:szCs w:val="24"/>
                <w:u w:val="single"/>
              </w:rPr>
              <w:t xml:space="preserve">平基土石方工程 </w:t>
            </w:r>
          </w:p>
        </w:tc>
      </w:tr>
      <w:tr>
        <w:tblPrEx>
          <w:tblLayout w:type="fixed"/>
          <w:tblCellMar>
            <w:top w:w="0" w:type="dxa"/>
            <w:left w:w="108" w:type="dxa"/>
            <w:bottom w:w="0" w:type="dxa"/>
            <w:right w:w="108" w:type="dxa"/>
          </w:tblCellMar>
        </w:tblPrEx>
        <w:trPr>
          <w:trHeight w:val="271"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ascii="宋体" w:hAnsi="宋体" w:cs="宋体"/>
                <w:color w:val="000000"/>
                <w:kern w:val="0"/>
                <w:sz w:val="24"/>
                <w:szCs w:val="24"/>
              </w:rPr>
              <w:t>2</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建设地点</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u w:val="single"/>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u w:val="single"/>
              </w:rPr>
              <w:t>重庆市南岸区通江大道</w:t>
            </w:r>
            <w:r>
              <w:rPr>
                <w:rFonts w:ascii="宋体" w:hAnsi="宋体" w:cs="宋体"/>
                <w:color w:val="000000"/>
                <w:kern w:val="0"/>
                <w:sz w:val="24"/>
                <w:szCs w:val="24"/>
                <w:u w:val="single"/>
              </w:rPr>
              <w:t>5号新天泽国际总部城</w:t>
            </w:r>
          </w:p>
        </w:tc>
      </w:tr>
      <w:tr>
        <w:tblPrEx>
          <w:tblLayout w:type="fixed"/>
          <w:tblCellMar>
            <w:top w:w="0" w:type="dxa"/>
            <w:left w:w="108" w:type="dxa"/>
            <w:bottom w:w="0" w:type="dxa"/>
            <w:right w:w="108" w:type="dxa"/>
          </w:tblCellMar>
        </w:tblPrEx>
        <w:trPr>
          <w:trHeight w:val="452"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ascii="宋体" w:hAnsi="宋体" w:cs="宋体"/>
                <w:color w:val="000000"/>
                <w:kern w:val="0"/>
                <w:sz w:val="24"/>
                <w:szCs w:val="24"/>
              </w:rPr>
              <w:t>3</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建设规模</w:t>
            </w:r>
          </w:p>
        </w:tc>
        <w:tc>
          <w:tcPr>
            <w:tcW w:w="722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xml:space="preserve">总建筑面积为: </w:t>
            </w:r>
            <w:r>
              <w:rPr>
                <w:rFonts w:hint="eastAsia" w:ascii="宋体" w:hAnsi="宋体" w:cs="宋体"/>
                <w:color w:val="000000"/>
                <w:kern w:val="0"/>
                <w:sz w:val="24"/>
                <w:szCs w:val="24"/>
                <w:u w:val="single"/>
                <w:lang w:eastAsia="zh-CN"/>
              </w:rPr>
              <w:t>170000</w:t>
            </w:r>
            <w:r>
              <w:rPr>
                <w:rFonts w:hint="eastAsia" w:ascii="宋体" w:hAnsi="宋体" w:cs="宋体"/>
                <w:color w:val="000000"/>
                <w:kern w:val="0"/>
                <w:sz w:val="24"/>
                <w:szCs w:val="24"/>
              </w:rPr>
              <w:t>平方米，</w:t>
            </w:r>
          </w:p>
          <w:p>
            <w:pPr>
              <w:widowControl/>
              <w:ind w:left="-107" w:leftChars="-51"/>
              <w:jc w:val="left"/>
              <w:rPr>
                <w:rFonts w:ascii="宋体" w:hAnsi="宋体" w:cs="宋体"/>
                <w:color w:val="000000"/>
                <w:kern w:val="0"/>
                <w:sz w:val="24"/>
                <w:szCs w:val="24"/>
                <w:u w:val="single"/>
              </w:rPr>
            </w:pPr>
            <w:r>
              <w:rPr>
                <w:rFonts w:hint="eastAsia" w:ascii="宋体" w:hAnsi="宋体" w:cs="宋体"/>
                <w:color w:val="000000"/>
                <w:kern w:val="0"/>
                <w:sz w:val="24"/>
                <w:szCs w:val="24"/>
              </w:rPr>
              <w:t>本次招标规模：</w:t>
            </w:r>
            <w:r>
              <w:rPr>
                <w:rFonts w:hint="eastAsia" w:hAnsi="宋体"/>
                <w:color w:val="FF0000"/>
                <w:u w:val="single"/>
              </w:rPr>
              <w:t>挖方量</w:t>
            </w:r>
            <w:r>
              <w:rPr>
                <w:rFonts w:hint="eastAsia" w:hAnsi="宋体"/>
                <w:color w:val="FF0000"/>
                <w:u w:val="single"/>
                <w:lang w:eastAsia="zh-CN"/>
              </w:rPr>
              <w:t>约</w:t>
            </w:r>
            <w:r>
              <w:rPr>
                <w:rFonts w:hint="eastAsia" w:hAnsi="宋体"/>
                <w:color w:val="FF0000"/>
                <w:u w:val="single"/>
                <w:lang w:val="en-US" w:eastAsia="zh-CN"/>
              </w:rPr>
              <w:t>35</w:t>
            </w:r>
            <w:r>
              <w:rPr>
                <w:rFonts w:hint="eastAsia" w:hAnsi="宋体"/>
                <w:color w:val="FF0000"/>
                <w:u w:val="single"/>
              </w:rPr>
              <w:t>万方</w:t>
            </w:r>
            <w:r>
              <w:rPr>
                <w:rFonts w:hint="eastAsia" w:ascii="宋体" w:hAnsi="宋体" w:cs="宋体"/>
                <w:color w:val="000000"/>
                <w:kern w:val="0"/>
                <w:sz w:val="24"/>
                <w:szCs w:val="24"/>
              </w:rPr>
              <w:t>。</w:t>
            </w:r>
          </w:p>
        </w:tc>
      </w:tr>
      <w:tr>
        <w:tblPrEx>
          <w:tblLayout w:type="fixed"/>
          <w:tblCellMar>
            <w:top w:w="0" w:type="dxa"/>
            <w:left w:w="108" w:type="dxa"/>
            <w:bottom w:w="0" w:type="dxa"/>
            <w:right w:w="108" w:type="dxa"/>
          </w:tblCellMar>
        </w:tblPrEx>
        <w:trPr>
          <w:trHeight w:val="452"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标段划分</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 xml:space="preserve">本工程共分 </w:t>
            </w:r>
            <w:r>
              <w:rPr>
                <w:rFonts w:hint="eastAsia" w:ascii="宋体" w:hAnsi="宋体" w:cs="宋体"/>
                <w:color w:val="000000"/>
                <w:kern w:val="0"/>
                <w:sz w:val="24"/>
                <w:szCs w:val="24"/>
                <w:u w:val="single"/>
              </w:rPr>
              <w:t>一</w:t>
            </w:r>
            <w:r>
              <w:rPr>
                <w:rFonts w:hint="eastAsia" w:ascii="宋体" w:hAnsi="宋体" w:cs="宋体"/>
                <w:color w:val="000000"/>
                <w:kern w:val="0"/>
                <w:sz w:val="24"/>
                <w:szCs w:val="24"/>
              </w:rPr>
              <w:t>个标段，标段一范围</w:t>
            </w:r>
            <w:r>
              <w:rPr>
                <w:rFonts w:hint="eastAsia" w:ascii="宋体" w:hAnsi="宋体" w:cs="宋体"/>
                <w:color w:val="000000"/>
                <w:kern w:val="0"/>
                <w:sz w:val="24"/>
                <w:szCs w:val="24"/>
                <w:u w:val="single"/>
              </w:rPr>
              <w:t>：/</w:t>
            </w:r>
            <w:r>
              <w:rPr>
                <w:rFonts w:hint="eastAsia" w:ascii="宋体" w:hAnsi="宋体" w:cs="宋体"/>
                <w:color w:val="000000"/>
                <w:kern w:val="0"/>
                <w:sz w:val="24"/>
                <w:szCs w:val="24"/>
              </w:rPr>
              <w:t xml:space="preserve">标段二范围： </w:t>
            </w:r>
            <w:r>
              <w:rPr>
                <w:rFonts w:hint="eastAsia" w:ascii="宋体" w:hAnsi="宋体" w:cs="宋体"/>
                <w:color w:val="000000"/>
                <w:kern w:val="0"/>
                <w:sz w:val="24"/>
                <w:szCs w:val="24"/>
                <w:u w:val="single"/>
              </w:rPr>
              <w:t xml:space="preserve"> /。</w:t>
            </w:r>
          </w:p>
        </w:tc>
      </w:tr>
      <w:tr>
        <w:tblPrEx>
          <w:tblLayout w:type="fixed"/>
          <w:tblCellMar>
            <w:top w:w="0" w:type="dxa"/>
            <w:left w:w="108" w:type="dxa"/>
            <w:bottom w:w="0" w:type="dxa"/>
            <w:right w:w="108" w:type="dxa"/>
          </w:tblCellMar>
        </w:tblPrEx>
        <w:trPr>
          <w:trHeight w:val="426"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5</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承包方式</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 xml:space="preserve">包工包料， </w:t>
            </w:r>
            <w:r>
              <w:rPr>
                <w:rFonts w:hint="eastAsia" w:ascii="宋体" w:hAnsi="宋体" w:cs="宋体"/>
                <w:color w:val="000000"/>
                <w:kern w:val="0"/>
                <w:sz w:val="24"/>
                <w:szCs w:val="24"/>
                <w:u w:val="single"/>
              </w:rPr>
              <w:t xml:space="preserve"> 土石方采用综合单价包干</w:t>
            </w:r>
            <w:r>
              <w:rPr>
                <w:rFonts w:hint="eastAsia" w:ascii="宋体" w:hAnsi="宋体" w:cs="宋体"/>
                <w:color w:val="000000"/>
                <w:kern w:val="0"/>
                <w:sz w:val="24"/>
                <w:szCs w:val="24"/>
              </w:rPr>
              <w:t>【总价包干/综合单价包干/费率】。</w:t>
            </w:r>
          </w:p>
        </w:tc>
      </w:tr>
      <w:tr>
        <w:tblPrEx>
          <w:tblLayout w:type="fixed"/>
          <w:tblCellMar>
            <w:top w:w="0" w:type="dxa"/>
            <w:left w:w="108" w:type="dxa"/>
            <w:bottom w:w="0" w:type="dxa"/>
            <w:right w:w="108" w:type="dxa"/>
          </w:tblCellMar>
        </w:tblPrEx>
        <w:trPr>
          <w:trHeight w:val="431"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6</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安全质量</w:t>
            </w:r>
          </w:p>
          <w:p>
            <w:pPr>
              <w:widowControl/>
              <w:jc w:val="center"/>
              <w:rPr>
                <w:rFonts w:ascii="宋体" w:hAnsi="宋体"/>
                <w:color w:val="000000"/>
                <w:kern w:val="0"/>
                <w:sz w:val="24"/>
                <w:szCs w:val="24"/>
              </w:rPr>
            </w:pPr>
            <w:r>
              <w:rPr>
                <w:rFonts w:hint="eastAsia" w:ascii="宋体" w:hAnsi="宋体" w:cs="宋体"/>
                <w:color w:val="000000"/>
                <w:kern w:val="0"/>
                <w:sz w:val="24"/>
                <w:szCs w:val="24"/>
              </w:rPr>
              <w:t>要求</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安全文明：满足图纸及项目所在地、国家相关规定</w:t>
            </w:r>
          </w:p>
          <w:p>
            <w:pPr>
              <w:widowControl/>
              <w:ind w:left="-107" w:leftChars="-51" w:right="-107" w:rightChars="-51"/>
              <w:jc w:val="left"/>
              <w:rPr>
                <w:rFonts w:ascii="宋体" w:hAnsi="宋体" w:cs="宋体"/>
                <w:color w:val="000000"/>
                <w:kern w:val="0"/>
                <w:sz w:val="24"/>
                <w:szCs w:val="24"/>
              </w:rPr>
            </w:pPr>
            <w:r>
              <w:rPr>
                <w:rFonts w:hint="eastAsia" w:ascii="宋体" w:hAnsi="宋体" w:cs="宋体"/>
                <w:color w:val="000000"/>
                <w:kern w:val="0"/>
                <w:sz w:val="24"/>
                <w:szCs w:val="24"/>
              </w:rPr>
              <w:t>质量标准：按国家及项目地相关行业验收标准及招标人的工程质量验收标准验收达到</w:t>
            </w:r>
            <w:r>
              <w:rPr>
                <w:rFonts w:ascii="宋体" w:hAnsi="宋体" w:cs="宋体"/>
                <w:color w:val="000000"/>
                <w:kern w:val="0"/>
                <w:sz w:val="24"/>
                <w:szCs w:val="24"/>
                <w:u w:val="single"/>
              </w:rPr>
              <w:t xml:space="preserve"> </w:t>
            </w:r>
            <w:r>
              <w:rPr>
                <w:rFonts w:hint="eastAsia" w:ascii="宋体" w:hAnsi="宋体" w:cs="宋体"/>
                <w:color w:val="000000"/>
                <w:kern w:val="0"/>
                <w:sz w:val="24"/>
                <w:szCs w:val="24"/>
                <w:u w:val="single"/>
              </w:rPr>
              <w:t>合格 。</w:t>
            </w:r>
          </w:p>
        </w:tc>
      </w:tr>
      <w:tr>
        <w:tblPrEx>
          <w:tblLayout w:type="fixed"/>
          <w:tblCellMar>
            <w:top w:w="0" w:type="dxa"/>
            <w:left w:w="108" w:type="dxa"/>
            <w:bottom w:w="0" w:type="dxa"/>
            <w:right w:w="108" w:type="dxa"/>
          </w:tblCellMar>
        </w:tblPrEx>
        <w:trPr>
          <w:trHeight w:val="540"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7</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工期要求</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绝对工期</w:t>
            </w:r>
            <w:r>
              <w:rPr>
                <w:rFonts w:ascii="宋体" w:hAnsi="宋体" w:cs="宋体"/>
                <w:color w:val="000000"/>
                <w:kern w:val="0"/>
                <w:sz w:val="24"/>
                <w:szCs w:val="24"/>
              </w:rPr>
              <w:t xml:space="preserve">  </w:t>
            </w:r>
            <w:r>
              <w:rPr>
                <w:rFonts w:ascii="宋体" w:hAnsi="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6</w:t>
            </w:r>
            <w:r>
              <w:rPr>
                <w:rFonts w:hint="eastAsia" w:ascii="宋体" w:hAnsi="宋体" w:cs="宋体"/>
                <w:color w:val="000000"/>
                <w:kern w:val="0"/>
                <w:sz w:val="24"/>
                <w:szCs w:val="24"/>
                <w:u w:val="single"/>
              </w:rPr>
              <w:t xml:space="preserve">0 </w:t>
            </w:r>
            <w:r>
              <w:rPr>
                <w:rFonts w:hint="eastAsia" w:ascii="宋体" w:hAnsi="宋体" w:cs="宋体"/>
                <w:color w:val="000000"/>
                <w:kern w:val="0"/>
                <w:sz w:val="24"/>
                <w:szCs w:val="24"/>
              </w:rPr>
              <w:t>日历天【阶段性工期要求：</w:t>
            </w:r>
            <w:r>
              <w:rPr>
                <w:rFonts w:hint="eastAsia" w:ascii="宋体" w:hAnsi="宋体" w:cs="宋体"/>
                <w:color w:val="000000"/>
                <w:kern w:val="0"/>
                <w:sz w:val="24"/>
                <w:szCs w:val="24"/>
                <w:u w:val="single"/>
              </w:rPr>
              <w:t>/</w:t>
            </w:r>
            <w:r>
              <w:rPr>
                <w:rFonts w:hint="eastAsia" w:ascii="宋体" w:hAnsi="宋体" w:cs="宋体"/>
                <w:color w:val="000000"/>
                <w:kern w:val="0"/>
                <w:sz w:val="24"/>
                <w:szCs w:val="24"/>
              </w:rPr>
              <w:t>在</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时间内完工,具体开工日期以招标人书面通知为准，同时项目工期安排时间必须满足发包人工程控制节点工期要求】。</w:t>
            </w:r>
          </w:p>
        </w:tc>
      </w:tr>
      <w:tr>
        <w:tblPrEx>
          <w:tblLayout w:type="fixed"/>
          <w:tblCellMar>
            <w:top w:w="0" w:type="dxa"/>
            <w:left w:w="108" w:type="dxa"/>
            <w:bottom w:w="0" w:type="dxa"/>
            <w:right w:w="108" w:type="dxa"/>
          </w:tblCellMar>
        </w:tblPrEx>
        <w:trPr>
          <w:trHeight w:val="540"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8</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招标范围</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 xml:space="preserve">1.施工图示及设计变更范围内 ： </w:t>
            </w:r>
            <w:r>
              <w:rPr>
                <w:rFonts w:hint="eastAsia" w:ascii="宋体" w:hAnsi="宋体" w:cs="宋体"/>
                <w:color w:val="000000"/>
                <w:kern w:val="0"/>
                <w:sz w:val="24"/>
                <w:szCs w:val="24"/>
                <w:u w:val="single"/>
              </w:rPr>
              <w:t>土石方</w:t>
            </w:r>
            <w:r>
              <w:rPr>
                <w:rFonts w:hint="eastAsia" w:ascii="宋体" w:hAnsi="宋体" w:cs="宋体"/>
                <w:color w:val="000000"/>
                <w:kern w:val="0"/>
                <w:sz w:val="24"/>
                <w:szCs w:val="24"/>
              </w:rPr>
              <w:t>2.招标人指定分包工程：</w:t>
            </w:r>
            <w:r>
              <w:rPr>
                <w:rFonts w:hint="eastAsia" w:ascii="宋体" w:hAnsi="宋体" w:cs="宋体"/>
                <w:color w:val="000000"/>
                <w:kern w:val="0"/>
                <w:sz w:val="24"/>
                <w:szCs w:val="24"/>
                <w:u w:val="single"/>
              </w:rPr>
              <w:t xml:space="preserve"> / </w:t>
            </w:r>
          </w:p>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3.招标人另行分包工程：</w:t>
            </w:r>
            <w:r>
              <w:rPr>
                <w:rFonts w:ascii="宋体" w:hAnsi="宋体" w:cs="宋体"/>
                <w:color w:val="000000"/>
                <w:kern w:val="0"/>
                <w:sz w:val="24"/>
                <w:szCs w:val="24"/>
              </w:rPr>
              <w:t xml:space="preserve"> </w:t>
            </w:r>
            <w:r>
              <w:rPr>
                <w:rFonts w:hint="eastAsia" w:ascii="宋体" w:hAnsi="宋体" w:cs="宋体"/>
                <w:color w:val="000000"/>
                <w:kern w:val="0"/>
                <w:sz w:val="24"/>
                <w:szCs w:val="24"/>
                <w:u w:val="single"/>
              </w:rPr>
              <w:t xml:space="preserve">/ </w:t>
            </w:r>
          </w:p>
        </w:tc>
      </w:tr>
      <w:tr>
        <w:tblPrEx>
          <w:tblLayout w:type="fixed"/>
          <w:tblCellMar>
            <w:top w:w="0" w:type="dxa"/>
            <w:left w:w="108" w:type="dxa"/>
            <w:bottom w:w="0" w:type="dxa"/>
            <w:right w:w="108" w:type="dxa"/>
          </w:tblCellMar>
        </w:tblPrEx>
        <w:trPr>
          <w:trHeight w:val="401"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9</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Arial"/>
                <w:color w:val="000000"/>
                <w:sz w:val="24"/>
              </w:rPr>
              <w:t>工程报价方式</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按照投标须知确定的投标报价原则，结合招标人对本工程要求进行报价，见附件工程投标报价表。</w:t>
            </w:r>
          </w:p>
        </w:tc>
      </w:tr>
      <w:tr>
        <w:tblPrEx>
          <w:tblLayout w:type="fixed"/>
          <w:tblCellMar>
            <w:top w:w="0" w:type="dxa"/>
            <w:left w:w="108" w:type="dxa"/>
            <w:bottom w:w="0" w:type="dxa"/>
            <w:right w:w="108" w:type="dxa"/>
          </w:tblCellMar>
        </w:tblPrEx>
        <w:trPr>
          <w:trHeight w:val="405"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10</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资金来源</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自筹</w:t>
            </w:r>
          </w:p>
        </w:tc>
      </w:tr>
      <w:tr>
        <w:tblPrEx>
          <w:tblLayout w:type="fixed"/>
          <w:tblCellMar>
            <w:top w:w="0" w:type="dxa"/>
            <w:left w:w="108" w:type="dxa"/>
            <w:bottom w:w="0" w:type="dxa"/>
            <w:right w:w="108" w:type="dxa"/>
          </w:tblCellMar>
        </w:tblPrEx>
        <w:trPr>
          <w:trHeight w:val="518"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11</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highlight w:val="none"/>
              </w:rPr>
            </w:pPr>
            <w:r>
              <w:rPr>
                <w:rFonts w:hint="eastAsia" w:ascii="宋体" w:hAnsi="宋体" w:cs="宋体"/>
                <w:color w:val="000000"/>
                <w:kern w:val="0"/>
                <w:sz w:val="24"/>
                <w:szCs w:val="24"/>
                <w:highlight w:val="none"/>
              </w:rPr>
              <w:t>投标人资格条件</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具有</w:t>
            </w:r>
            <w:r>
              <w:rPr>
                <w:rFonts w:hint="eastAsia" w:ascii="宋体" w:hAnsi="宋体" w:cs="宋体"/>
                <w:color w:val="000000"/>
                <w:kern w:val="0"/>
                <w:sz w:val="24"/>
                <w:szCs w:val="24"/>
                <w:highlight w:val="none"/>
                <w:u w:val="single"/>
              </w:rPr>
              <w:t>总包</w:t>
            </w:r>
            <w:r>
              <w:rPr>
                <w:rFonts w:hint="eastAsia" w:ascii="宋体" w:hAnsi="宋体" w:cs="宋体"/>
                <w:color w:val="000000"/>
                <w:kern w:val="0"/>
                <w:sz w:val="24"/>
                <w:szCs w:val="24"/>
                <w:highlight w:val="none"/>
              </w:rPr>
              <w:t xml:space="preserve">工程 </w:t>
            </w:r>
            <w:r>
              <w:rPr>
                <w:rFonts w:hint="eastAsia" w:ascii="宋体" w:hAnsi="宋体" w:cs="宋体"/>
                <w:color w:val="000000"/>
                <w:kern w:val="0"/>
                <w:sz w:val="24"/>
                <w:szCs w:val="24"/>
                <w:highlight w:val="none"/>
                <w:u w:val="single"/>
                <w:lang w:eastAsia="zh-CN"/>
              </w:rPr>
              <w:t>三</w:t>
            </w:r>
            <w:r>
              <w:rPr>
                <w:rFonts w:hint="eastAsia" w:ascii="宋体" w:hAnsi="宋体" w:cs="宋体"/>
                <w:color w:val="000000"/>
                <w:kern w:val="0"/>
                <w:sz w:val="24"/>
                <w:szCs w:val="24"/>
                <w:highlight w:val="none"/>
                <w:u w:val="single"/>
              </w:rPr>
              <w:t>级</w:t>
            </w:r>
            <w:r>
              <w:rPr>
                <w:rFonts w:hint="eastAsia" w:ascii="宋体" w:hAnsi="宋体" w:cs="宋体"/>
                <w:color w:val="000000"/>
                <w:kern w:val="0"/>
                <w:sz w:val="24"/>
                <w:szCs w:val="24"/>
                <w:highlight w:val="none"/>
              </w:rPr>
              <w:t>及以上资质等级</w:t>
            </w:r>
            <w:r>
              <w:rPr>
                <w:rFonts w:hint="eastAsia" w:ascii="宋体" w:hAnsi="宋体" w:cs="宋体"/>
                <w:color w:val="000000"/>
                <w:kern w:val="0"/>
                <w:sz w:val="24"/>
                <w:szCs w:val="24"/>
                <w:highlight w:val="none"/>
                <w:lang w:eastAsia="zh-CN"/>
              </w:rPr>
              <w:t>或</w:t>
            </w: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single"/>
                <w:lang w:eastAsia="zh-CN"/>
              </w:rPr>
              <w:t>土石方工程专业承</w:t>
            </w:r>
            <w:bookmarkStart w:id="0" w:name="_GoBack"/>
            <w:bookmarkEnd w:id="0"/>
            <w:r>
              <w:rPr>
                <w:rFonts w:hint="eastAsia" w:ascii="宋体" w:hAnsi="宋体" w:cs="宋体"/>
                <w:color w:val="000000"/>
                <w:kern w:val="0"/>
                <w:sz w:val="24"/>
                <w:szCs w:val="24"/>
                <w:highlight w:val="none"/>
                <w:u w:val="single"/>
                <w:lang w:eastAsia="zh-CN"/>
              </w:rPr>
              <w:t>包叁级以上资质</w:t>
            </w: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rPr>
              <w:t>的独立法人且为一般纳税人资格。外地入渝的须有入渝备案手续。</w:t>
            </w:r>
          </w:p>
        </w:tc>
      </w:tr>
      <w:tr>
        <w:tblPrEx>
          <w:tblLayout w:type="fixed"/>
          <w:tblCellMar>
            <w:top w:w="0" w:type="dxa"/>
            <w:left w:w="108" w:type="dxa"/>
            <w:bottom w:w="0" w:type="dxa"/>
            <w:right w:w="108" w:type="dxa"/>
          </w:tblCellMar>
        </w:tblPrEx>
        <w:trPr>
          <w:trHeight w:val="433"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12</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投标人资质</w:t>
            </w:r>
          </w:p>
          <w:p>
            <w:pPr>
              <w:widowControl/>
              <w:jc w:val="center"/>
              <w:rPr>
                <w:rFonts w:ascii="宋体" w:hAnsi="宋体"/>
                <w:color w:val="000000"/>
                <w:kern w:val="0"/>
                <w:sz w:val="24"/>
                <w:szCs w:val="24"/>
              </w:rPr>
            </w:pPr>
            <w:r>
              <w:rPr>
                <w:rFonts w:hint="eastAsia" w:ascii="宋体" w:hAnsi="宋体" w:cs="宋体"/>
                <w:color w:val="000000"/>
                <w:kern w:val="0"/>
                <w:sz w:val="24"/>
                <w:szCs w:val="24"/>
              </w:rPr>
              <w:t>审查方法</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资格预审【资格预审】</w:t>
            </w:r>
          </w:p>
        </w:tc>
      </w:tr>
      <w:tr>
        <w:tblPrEx>
          <w:tblLayout w:type="fixed"/>
          <w:tblCellMar>
            <w:top w:w="0" w:type="dxa"/>
            <w:left w:w="108" w:type="dxa"/>
            <w:bottom w:w="0" w:type="dxa"/>
            <w:right w:w="108" w:type="dxa"/>
          </w:tblCellMar>
        </w:tblPrEx>
        <w:trPr>
          <w:trHeight w:val="1451"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13</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招标文件</w:t>
            </w:r>
          </w:p>
          <w:p>
            <w:pPr>
              <w:widowControl/>
              <w:jc w:val="center"/>
              <w:rPr>
                <w:rFonts w:ascii="宋体" w:hAnsi="宋体" w:cs="宋体"/>
                <w:color w:val="000000"/>
                <w:kern w:val="0"/>
                <w:sz w:val="24"/>
                <w:szCs w:val="24"/>
              </w:rPr>
            </w:pPr>
            <w:r>
              <w:rPr>
                <w:rFonts w:hint="eastAsia" w:ascii="宋体" w:hAnsi="宋体" w:cs="宋体"/>
                <w:color w:val="000000"/>
                <w:kern w:val="0"/>
                <w:sz w:val="24"/>
                <w:szCs w:val="24"/>
              </w:rPr>
              <w:t>颁发</w:t>
            </w:r>
          </w:p>
        </w:tc>
        <w:tc>
          <w:tcPr>
            <w:tcW w:w="7229" w:type="dxa"/>
            <w:tcBorders>
              <w:top w:val="nil"/>
              <w:left w:val="nil"/>
              <w:bottom w:val="single" w:color="auto" w:sz="4" w:space="0"/>
              <w:right w:val="single" w:color="auto" w:sz="4" w:space="0"/>
            </w:tcBorders>
            <w:vAlign w:val="center"/>
          </w:tcPr>
          <w:p>
            <w:pPr>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时间：</w:t>
            </w:r>
            <w:r>
              <w:rPr>
                <w:rFonts w:hint="eastAsia" w:ascii="宋体" w:hAnsi="宋体" w:cs="宋体"/>
                <w:color w:val="000000"/>
                <w:kern w:val="0"/>
                <w:sz w:val="24"/>
                <w:szCs w:val="24"/>
                <w:u w:val="single"/>
              </w:rPr>
              <w:t>201</w:t>
            </w:r>
            <w:r>
              <w:rPr>
                <w:rFonts w:ascii="宋体" w:hAnsi="宋体" w:cs="宋体"/>
                <w:color w:val="000000"/>
                <w:kern w:val="0"/>
                <w:sz w:val="24"/>
                <w:szCs w:val="24"/>
                <w:u w:val="single"/>
              </w:rPr>
              <w:t>9</w:t>
            </w:r>
            <w:r>
              <w:rPr>
                <w:rFonts w:hint="eastAsia" w:ascii="宋体" w:hAnsi="宋体" w:cs="宋体"/>
                <w:color w:val="000000"/>
                <w:kern w:val="0"/>
                <w:sz w:val="24"/>
                <w:szCs w:val="24"/>
              </w:rPr>
              <w:t>年</w:t>
            </w:r>
            <w:r>
              <w:rPr>
                <w:rFonts w:ascii="宋体" w:hAnsi="宋体" w:cs="宋体"/>
                <w:color w:val="000000"/>
                <w:kern w:val="0"/>
                <w:sz w:val="24"/>
                <w:szCs w:val="24"/>
                <w:u w:val="single"/>
              </w:rPr>
              <w:t>3</w:t>
            </w:r>
            <w:r>
              <w:rPr>
                <w:rFonts w:hint="eastAsia" w:ascii="宋体" w:hAnsi="宋体" w:cs="宋体"/>
                <w:color w:val="000000"/>
                <w:kern w:val="0"/>
                <w:sz w:val="24"/>
                <w:szCs w:val="24"/>
              </w:rPr>
              <w:t>月</w:t>
            </w:r>
            <w:r>
              <w:rPr>
                <w:rFonts w:ascii="宋体" w:hAnsi="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23</w:t>
            </w:r>
            <w:r>
              <w:rPr>
                <w:rFonts w:ascii="宋体" w:hAnsi="宋体" w:cs="宋体"/>
                <w:color w:val="000000"/>
                <w:kern w:val="0"/>
                <w:sz w:val="24"/>
                <w:szCs w:val="24"/>
                <w:u w:val="single"/>
              </w:rPr>
              <w:t xml:space="preserve"> </w:t>
            </w:r>
            <w:r>
              <w:rPr>
                <w:rFonts w:hint="eastAsia" w:ascii="宋体" w:hAnsi="宋体" w:cs="宋体"/>
                <w:color w:val="000000"/>
                <w:kern w:val="0"/>
                <w:sz w:val="24"/>
                <w:szCs w:val="24"/>
              </w:rPr>
              <w:t xml:space="preserve"> 日</w:t>
            </w:r>
          </w:p>
          <w:p>
            <w:pPr>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地点: </w:t>
            </w:r>
            <w:r>
              <w:rPr>
                <w:rFonts w:hint="eastAsia" w:ascii="宋体" w:hAnsi="宋体" w:cs="宋体"/>
                <w:color w:val="000000"/>
                <w:kern w:val="0"/>
                <w:sz w:val="24"/>
                <w:szCs w:val="24"/>
                <w:u w:val="single"/>
              </w:rPr>
              <w:t xml:space="preserve"> * </w:t>
            </w:r>
            <w:r>
              <w:rPr>
                <w:rFonts w:hint="eastAsia" w:ascii="宋体" w:hAnsi="宋体" w:cs="宋体"/>
                <w:color w:val="000000"/>
                <w:kern w:val="0"/>
                <w:sz w:val="24"/>
                <w:szCs w:val="24"/>
              </w:rPr>
              <w:t xml:space="preserve">    </w:t>
            </w:r>
          </w:p>
          <w:p>
            <w:pPr>
              <w:widowControl/>
              <w:ind w:left="-107" w:leftChars="-51" w:firstLine="120" w:firstLineChars="50"/>
              <w:jc w:val="left"/>
              <w:rPr>
                <w:rFonts w:ascii="宋体" w:hAnsi="宋体" w:cs="宋体"/>
                <w:color w:val="000000"/>
                <w:kern w:val="0"/>
                <w:sz w:val="24"/>
                <w:szCs w:val="24"/>
              </w:rPr>
            </w:pPr>
            <w:r>
              <w:rPr>
                <w:rFonts w:hint="eastAsia" w:ascii="宋体" w:hAnsi="宋体" w:cs="宋体"/>
                <w:color w:val="000000"/>
                <w:kern w:val="0"/>
                <w:sz w:val="24"/>
                <w:szCs w:val="24"/>
              </w:rPr>
              <w:t>招标文件工本费（人民币）：</w:t>
            </w:r>
            <w:r>
              <w:rPr>
                <w:rFonts w:hint="eastAsia" w:ascii="宋体" w:hAnsi="宋体" w:cs="宋体"/>
                <w:color w:val="000000"/>
                <w:kern w:val="0"/>
                <w:sz w:val="24"/>
                <w:szCs w:val="24"/>
                <w:u w:val="single"/>
              </w:rPr>
              <w:t>/</w:t>
            </w:r>
            <w:r>
              <w:rPr>
                <w:rFonts w:hint="eastAsia" w:ascii="宋体" w:hAnsi="宋体" w:cs="宋体"/>
                <w:color w:val="000000"/>
                <w:kern w:val="0"/>
                <w:sz w:val="24"/>
                <w:szCs w:val="24"/>
              </w:rPr>
              <w:t>元整，此费用不退还投标人。</w:t>
            </w:r>
          </w:p>
        </w:tc>
      </w:tr>
      <w:tr>
        <w:tblPrEx>
          <w:tblLayout w:type="fixed"/>
          <w:tblCellMar>
            <w:top w:w="0" w:type="dxa"/>
            <w:left w:w="108" w:type="dxa"/>
            <w:bottom w:w="0" w:type="dxa"/>
            <w:right w:w="108" w:type="dxa"/>
          </w:tblCellMar>
        </w:tblPrEx>
        <w:trPr>
          <w:trHeight w:val="433"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14</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Arial"/>
                <w:color w:val="000000"/>
                <w:sz w:val="24"/>
              </w:rPr>
              <w:t>踏勘现场</w:t>
            </w:r>
          </w:p>
        </w:tc>
        <w:tc>
          <w:tcPr>
            <w:tcW w:w="7229" w:type="dxa"/>
            <w:tcBorders>
              <w:top w:val="nil"/>
              <w:left w:val="nil"/>
              <w:bottom w:val="single" w:color="auto" w:sz="4" w:space="0"/>
              <w:right w:val="single" w:color="auto" w:sz="4" w:space="0"/>
            </w:tcBorders>
            <w:vAlign w:val="center"/>
          </w:tcPr>
          <w:p>
            <w:pPr>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投标人自行踏勘现场且费用自理</w:t>
            </w:r>
          </w:p>
          <w:p>
            <w:pPr>
              <w:spacing w:line="400" w:lineRule="exact"/>
              <w:jc w:val="left"/>
              <w:rPr>
                <w:rFonts w:ascii="宋体" w:hAnsi="宋体" w:cs="宋体"/>
                <w:color w:val="000000"/>
                <w:kern w:val="0"/>
                <w:sz w:val="24"/>
                <w:szCs w:val="24"/>
                <w:u w:val="single"/>
              </w:rPr>
            </w:pPr>
            <w:r>
              <w:rPr>
                <w:rFonts w:hint="eastAsia" w:ascii="宋体" w:hAnsi="宋体" w:cs="宋体"/>
                <w:color w:val="000000"/>
                <w:kern w:val="0"/>
                <w:sz w:val="24"/>
                <w:szCs w:val="24"/>
              </w:rPr>
              <w:t>联系人：</w:t>
            </w:r>
            <w:r>
              <w:rPr>
                <w:rFonts w:hint="eastAsia" w:ascii="宋体" w:hAnsi="宋体" w:cs="宋体"/>
                <w:color w:val="000000"/>
                <w:kern w:val="0"/>
                <w:sz w:val="24"/>
                <w:szCs w:val="24"/>
                <w:u w:val="single"/>
              </w:rPr>
              <w:t>王金龙</w:t>
            </w:r>
            <w:r>
              <w:rPr>
                <w:rFonts w:hint="eastAsia" w:ascii="宋体" w:hAnsi="宋体" w:cs="宋体"/>
                <w:color w:val="000000"/>
                <w:kern w:val="0"/>
                <w:sz w:val="24"/>
                <w:szCs w:val="24"/>
              </w:rPr>
              <w:t xml:space="preserve"> 电话： </w:t>
            </w:r>
            <w:r>
              <w:rPr>
                <w:rFonts w:ascii="宋体" w:hAnsi="宋体" w:cs="宋体"/>
                <w:color w:val="000000"/>
                <w:kern w:val="0"/>
                <w:sz w:val="24"/>
                <w:szCs w:val="24"/>
                <w:u w:val="single"/>
              </w:rPr>
              <w:t>13996138922</w:t>
            </w:r>
          </w:p>
        </w:tc>
      </w:tr>
      <w:tr>
        <w:tblPrEx>
          <w:tblLayout w:type="fixed"/>
          <w:tblCellMar>
            <w:top w:w="0" w:type="dxa"/>
            <w:left w:w="108" w:type="dxa"/>
            <w:bottom w:w="0" w:type="dxa"/>
            <w:right w:w="108" w:type="dxa"/>
          </w:tblCellMar>
        </w:tblPrEx>
        <w:trPr>
          <w:trHeight w:val="433"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15</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s="Arial"/>
                <w:color w:val="000000"/>
                <w:sz w:val="24"/>
              </w:rPr>
            </w:pPr>
            <w:r>
              <w:rPr>
                <w:rFonts w:hint="eastAsia" w:ascii="宋体" w:hAnsi="宋体" w:cs="Arial"/>
                <w:color w:val="000000"/>
                <w:sz w:val="24"/>
              </w:rPr>
              <w:t>质疑、答疑、补疑</w:t>
            </w:r>
          </w:p>
        </w:tc>
        <w:tc>
          <w:tcPr>
            <w:tcW w:w="7229" w:type="dxa"/>
            <w:tcBorders>
              <w:top w:val="nil"/>
              <w:left w:val="nil"/>
              <w:bottom w:val="single" w:color="auto" w:sz="4" w:space="0"/>
              <w:right w:val="single" w:color="auto" w:sz="4" w:space="0"/>
            </w:tcBorders>
            <w:vAlign w:val="center"/>
          </w:tcPr>
          <w:p>
            <w:pPr>
              <w:spacing w:line="400" w:lineRule="exact"/>
              <w:jc w:val="left"/>
              <w:rPr>
                <w:rFonts w:ascii="宋体" w:hAnsi="宋体" w:cs="宋体"/>
                <w:color w:val="000000"/>
                <w:sz w:val="24"/>
                <w:u w:val="single"/>
              </w:rPr>
            </w:pPr>
            <w:r>
              <w:rPr>
                <w:rFonts w:hint="eastAsia" w:ascii="宋体" w:hAnsi="宋体" w:cs="宋体"/>
                <w:color w:val="000000"/>
                <w:sz w:val="24"/>
              </w:rPr>
              <w:t xml:space="preserve">投标人对本次招标若有疑问，请于 </w:t>
            </w:r>
            <w:r>
              <w:rPr>
                <w:rFonts w:hint="eastAsia" w:ascii="宋体" w:hAnsi="宋体" w:cs="宋体"/>
                <w:color w:val="000000"/>
                <w:sz w:val="24"/>
                <w:u w:val="single"/>
              </w:rPr>
              <w:t>201</w:t>
            </w:r>
            <w:r>
              <w:rPr>
                <w:rFonts w:ascii="宋体" w:hAnsi="宋体" w:cs="宋体"/>
                <w:color w:val="000000"/>
                <w:sz w:val="24"/>
                <w:u w:val="single"/>
              </w:rPr>
              <w:t>9</w:t>
            </w:r>
            <w:r>
              <w:rPr>
                <w:rFonts w:hint="eastAsia" w:ascii="宋体" w:hAnsi="宋体" w:cs="宋体"/>
                <w:color w:val="000000"/>
                <w:sz w:val="24"/>
              </w:rPr>
              <w:t>年</w:t>
            </w:r>
            <w:r>
              <w:rPr>
                <w:rFonts w:ascii="宋体" w:hAnsi="宋体" w:cs="宋体"/>
                <w:color w:val="000000"/>
                <w:sz w:val="24"/>
                <w:u w:val="single"/>
              </w:rPr>
              <w:t>3</w:t>
            </w:r>
            <w:r>
              <w:rPr>
                <w:rFonts w:hint="eastAsia" w:ascii="宋体" w:hAnsi="宋体" w:cs="宋体"/>
                <w:color w:val="000000"/>
                <w:sz w:val="24"/>
              </w:rPr>
              <w:t>月</w:t>
            </w:r>
            <w:r>
              <w:rPr>
                <w:rFonts w:ascii="宋体" w:hAnsi="宋体" w:cs="宋体"/>
                <w:color w:val="000000"/>
                <w:sz w:val="24"/>
                <w:u w:val="single"/>
              </w:rPr>
              <w:t xml:space="preserve"> </w:t>
            </w:r>
            <w:r>
              <w:rPr>
                <w:rFonts w:hint="eastAsia" w:ascii="宋体" w:hAnsi="宋体" w:cs="宋体"/>
                <w:color w:val="000000"/>
                <w:sz w:val="24"/>
                <w:u w:val="single"/>
                <w:lang w:val="en-US" w:eastAsia="zh-CN"/>
              </w:rPr>
              <w:t>25</w:t>
            </w:r>
            <w:r>
              <w:rPr>
                <w:rFonts w:ascii="宋体" w:hAnsi="宋体" w:cs="宋体"/>
                <w:color w:val="000000"/>
                <w:sz w:val="24"/>
                <w:u w:val="single"/>
              </w:rPr>
              <w:t xml:space="preserve"> </w:t>
            </w:r>
            <w:r>
              <w:rPr>
                <w:rFonts w:hint="eastAsia" w:ascii="宋体" w:hAnsi="宋体" w:cs="宋体"/>
                <w:color w:val="000000"/>
                <w:sz w:val="24"/>
              </w:rPr>
              <w:t>日</w:t>
            </w:r>
            <w:r>
              <w:rPr>
                <w:rFonts w:hint="eastAsia" w:ascii="宋体" w:hAnsi="宋体" w:cs="宋体"/>
                <w:color w:val="000000"/>
                <w:sz w:val="24"/>
                <w:u w:val="single"/>
                <w:lang w:val="en-US" w:eastAsia="zh-CN"/>
              </w:rPr>
              <w:t xml:space="preserve"> 15:30 </w:t>
            </w:r>
            <w:r>
              <w:rPr>
                <w:rFonts w:hint="eastAsia" w:ascii="宋体" w:hAnsi="宋体" w:cs="宋体"/>
                <w:color w:val="000000"/>
                <w:sz w:val="24"/>
              </w:rPr>
              <w:t>前以书面的形式或邮件形式加盖公章送交招标人，招标人将以书面形式或邮件形式在</w:t>
            </w:r>
            <w:r>
              <w:rPr>
                <w:rFonts w:hint="eastAsia" w:ascii="宋体" w:hAnsi="宋体" w:cs="宋体"/>
                <w:color w:val="000000"/>
                <w:sz w:val="24"/>
                <w:u w:val="single"/>
              </w:rPr>
              <w:t>201</w:t>
            </w:r>
            <w:r>
              <w:rPr>
                <w:rFonts w:ascii="宋体" w:hAnsi="宋体" w:cs="宋体"/>
                <w:color w:val="000000"/>
                <w:sz w:val="24"/>
                <w:u w:val="single"/>
              </w:rPr>
              <w:t>9</w:t>
            </w:r>
            <w:r>
              <w:rPr>
                <w:rFonts w:hint="eastAsia" w:ascii="宋体" w:hAnsi="宋体" w:cs="宋体"/>
                <w:color w:val="000000"/>
                <w:sz w:val="24"/>
              </w:rPr>
              <w:t>年</w:t>
            </w:r>
            <w:r>
              <w:rPr>
                <w:rFonts w:ascii="宋体" w:hAnsi="宋体" w:cs="宋体"/>
                <w:color w:val="000000"/>
                <w:sz w:val="24"/>
                <w:u w:val="single"/>
              </w:rPr>
              <w:t>3</w:t>
            </w:r>
            <w:r>
              <w:rPr>
                <w:rFonts w:hint="eastAsia" w:ascii="宋体" w:hAnsi="宋体" w:cs="宋体"/>
                <w:color w:val="000000"/>
                <w:sz w:val="24"/>
              </w:rPr>
              <w:t>月</w:t>
            </w:r>
            <w:r>
              <w:rPr>
                <w:rFonts w:ascii="宋体" w:hAnsi="宋体" w:cs="宋体"/>
                <w:color w:val="000000"/>
                <w:sz w:val="24"/>
                <w:u w:val="single"/>
              </w:rPr>
              <w:t xml:space="preserve"> </w:t>
            </w:r>
            <w:r>
              <w:rPr>
                <w:rFonts w:hint="eastAsia" w:ascii="宋体" w:hAnsi="宋体" w:cs="宋体"/>
                <w:color w:val="000000"/>
                <w:sz w:val="24"/>
                <w:u w:val="single"/>
                <w:lang w:val="en-US" w:eastAsia="zh-CN"/>
              </w:rPr>
              <w:t>25</w:t>
            </w:r>
            <w:r>
              <w:rPr>
                <w:rFonts w:ascii="宋体" w:hAnsi="宋体" w:cs="宋体"/>
                <w:color w:val="000000"/>
                <w:sz w:val="24"/>
                <w:u w:val="single"/>
              </w:rPr>
              <w:t xml:space="preserve"> </w:t>
            </w:r>
            <w:r>
              <w:rPr>
                <w:rFonts w:hint="eastAsia" w:ascii="宋体" w:hAnsi="宋体" w:cs="宋体"/>
                <w:color w:val="000000"/>
                <w:sz w:val="24"/>
              </w:rPr>
              <w:t>日</w:t>
            </w:r>
            <w:r>
              <w:rPr>
                <w:rFonts w:hint="eastAsia" w:ascii="宋体" w:hAnsi="宋体" w:cs="宋体"/>
                <w:color w:val="000000"/>
                <w:sz w:val="24"/>
                <w:u w:val="single"/>
                <w:lang w:val="en-US" w:eastAsia="zh-CN"/>
              </w:rPr>
              <w:t xml:space="preserve">  18:00  </w:t>
            </w:r>
            <w:r>
              <w:rPr>
                <w:rFonts w:hint="eastAsia" w:ascii="宋体" w:hAnsi="宋体" w:cs="宋体"/>
                <w:color w:val="000000"/>
                <w:sz w:val="24"/>
              </w:rPr>
              <w:t>前答复各投标人提出的疑问及补疑。</w:t>
            </w:r>
          </w:p>
        </w:tc>
      </w:tr>
      <w:tr>
        <w:tblPrEx>
          <w:tblLayout w:type="fixed"/>
          <w:tblCellMar>
            <w:top w:w="0" w:type="dxa"/>
            <w:left w:w="108" w:type="dxa"/>
            <w:bottom w:w="0" w:type="dxa"/>
            <w:right w:w="108" w:type="dxa"/>
          </w:tblCellMar>
        </w:tblPrEx>
        <w:trPr>
          <w:trHeight w:val="462"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16</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投标保证金</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投标保证金金额人民币：</w:t>
            </w:r>
            <w:r>
              <w:rPr>
                <w:rFonts w:hint="eastAsia" w:ascii="宋体" w:hAnsi="宋体" w:cs="宋体"/>
                <w:color w:val="000000"/>
                <w:kern w:val="0"/>
                <w:sz w:val="24"/>
                <w:szCs w:val="24"/>
                <w:highlight w:val="none"/>
                <w:u w:val="single"/>
                <w:lang w:val="en-US" w:eastAsia="zh-CN"/>
              </w:rPr>
              <w:t>0</w:t>
            </w:r>
            <w:r>
              <w:rPr>
                <w:rFonts w:hint="eastAsia" w:ascii="宋体" w:hAnsi="宋体" w:cs="宋体"/>
                <w:color w:val="000000"/>
                <w:kern w:val="0"/>
                <w:sz w:val="24"/>
                <w:szCs w:val="24"/>
                <w:highlight w:val="none"/>
              </w:rPr>
              <w:t>万元；</w:t>
            </w:r>
          </w:p>
          <w:p>
            <w:pPr>
              <w:widowControl/>
              <w:ind w:left="-107" w:leftChars="-51"/>
              <w:jc w:val="left"/>
              <w:rPr>
                <w:rFonts w:ascii="宋体" w:hAnsi="宋体"/>
                <w:color w:val="000000"/>
                <w:sz w:val="24"/>
              </w:rPr>
            </w:pPr>
            <w:r>
              <w:rPr>
                <w:rFonts w:hint="eastAsia" w:ascii="宋体" w:hAnsi="宋体"/>
                <w:color w:val="000000"/>
                <w:sz w:val="24"/>
              </w:rPr>
              <w:t>交纳方式：</w:t>
            </w:r>
            <w:r>
              <w:rPr>
                <w:rFonts w:hint="eastAsia" w:ascii="宋体" w:hAnsi="宋体" w:cs="宋体"/>
                <w:color w:val="000000"/>
                <w:sz w:val="24"/>
                <w:szCs w:val="24"/>
              </w:rPr>
              <w:t>转账支票或电汇【</w:t>
            </w:r>
            <w:r>
              <w:rPr>
                <w:rFonts w:hint="eastAsia" w:ascii="宋体" w:hAnsi="宋体" w:cs="宋体"/>
                <w:b/>
                <w:color w:val="000000"/>
                <w:sz w:val="24"/>
                <w:szCs w:val="24"/>
              </w:rPr>
              <w:t>从投标单位基本账户转到招标人账户</w:t>
            </w:r>
            <w:r>
              <w:rPr>
                <w:rFonts w:hint="eastAsia" w:ascii="宋体" w:hAnsi="宋体" w:cs="宋体"/>
                <w:color w:val="000000"/>
                <w:sz w:val="24"/>
                <w:szCs w:val="24"/>
              </w:rPr>
              <w:t>】</w:t>
            </w:r>
            <w:r>
              <w:rPr>
                <w:rFonts w:ascii="宋体" w:hAnsi="宋体"/>
                <w:b/>
                <w:bCs/>
                <w:color w:val="000000"/>
                <w:sz w:val="24"/>
                <w:szCs w:val="24"/>
              </w:rPr>
              <w:t>(</w:t>
            </w:r>
            <w:r>
              <w:rPr>
                <w:rFonts w:hint="eastAsia" w:ascii="宋体" w:hAnsi="宋体" w:cs="宋体"/>
                <w:b/>
                <w:bCs/>
                <w:color w:val="000000"/>
                <w:sz w:val="24"/>
                <w:szCs w:val="24"/>
              </w:rPr>
              <w:t>请勿以现金及个人名义汇款</w:t>
            </w:r>
            <w:r>
              <w:rPr>
                <w:rFonts w:ascii="宋体" w:hAnsi="宋体"/>
                <w:b/>
                <w:bCs/>
                <w:color w:val="000000"/>
                <w:sz w:val="24"/>
                <w:szCs w:val="24"/>
              </w:rPr>
              <w:t>)</w:t>
            </w:r>
            <w:r>
              <w:rPr>
                <w:rFonts w:hint="eastAsia" w:ascii="宋体" w:hAnsi="宋体" w:cs="宋体"/>
                <w:color w:val="000000"/>
                <w:sz w:val="24"/>
                <w:szCs w:val="24"/>
              </w:rPr>
              <w:t>；</w:t>
            </w:r>
          </w:p>
          <w:p>
            <w:pPr>
              <w:widowControl/>
              <w:ind w:left="-107" w:leftChars="-51"/>
              <w:jc w:val="left"/>
              <w:rPr>
                <w:rFonts w:ascii="宋体" w:hAnsi="宋体" w:cs="宋体"/>
                <w:color w:val="000000"/>
                <w:sz w:val="24"/>
                <w:szCs w:val="24"/>
              </w:rPr>
            </w:pPr>
            <w:r>
              <w:rPr>
                <w:rFonts w:hint="eastAsia" w:ascii="宋体" w:hAnsi="宋体" w:cs="宋体"/>
                <w:color w:val="000000"/>
                <w:kern w:val="0"/>
                <w:sz w:val="24"/>
                <w:szCs w:val="24"/>
              </w:rPr>
              <w:t>递交时间：投标截止时间前（</w:t>
            </w:r>
            <w:r>
              <w:rPr>
                <w:rFonts w:hint="eastAsia" w:ascii="宋体" w:hAnsi="宋体" w:cs="宋体"/>
                <w:color w:val="000000"/>
                <w:sz w:val="24"/>
                <w:szCs w:val="24"/>
              </w:rPr>
              <w:t>以招标人收到款后开出的收据或投标人交款凭据时间为准）；</w:t>
            </w:r>
          </w:p>
          <w:p>
            <w:pPr>
              <w:widowControl/>
              <w:ind w:left="-107" w:leftChars="-51"/>
              <w:jc w:val="left"/>
              <w:rPr>
                <w:rFonts w:ascii="宋体" w:hAnsi="宋体" w:cs="宋体"/>
                <w:color w:val="000000"/>
                <w:kern w:val="0"/>
                <w:sz w:val="24"/>
                <w:szCs w:val="24"/>
              </w:rPr>
            </w:pPr>
            <w:r>
              <w:rPr>
                <w:rFonts w:hint="eastAsia" w:ascii="宋体" w:hAnsi="宋体" w:cs="宋体"/>
                <w:color w:val="000000"/>
                <w:sz w:val="24"/>
                <w:szCs w:val="24"/>
              </w:rPr>
              <w:t>填写要求：转账或电汇时需注明具体项目具体工程名称的投标保证金。</w:t>
            </w:r>
          </w:p>
          <w:p>
            <w:pPr>
              <w:widowControl/>
              <w:ind w:left="-107" w:leftChars="-51"/>
              <w:jc w:val="left"/>
              <w:rPr>
                <w:rFonts w:ascii="宋体" w:hAnsi="宋体" w:cs="宋体"/>
                <w:color w:val="000000"/>
                <w:kern w:val="0"/>
                <w:sz w:val="24"/>
                <w:szCs w:val="24"/>
              </w:rPr>
            </w:pPr>
          </w:p>
        </w:tc>
      </w:tr>
      <w:tr>
        <w:tblPrEx>
          <w:tblLayout w:type="fixed"/>
          <w:tblCellMar>
            <w:top w:w="0" w:type="dxa"/>
            <w:left w:w="108" w:type="dxa"/>
            <w:bottom w:w="0" w:type="dxa"/>
            <w:right w:w="108" w:type="dxa"/>
          </w:tblCellMar>
        </w:tblPrEx>
        <w:trPr>
          <w:trHeight w:val="475" w:hRule="atLeast"/>
        </w:trPr>
        <w:tc>
          <w:tcPr>
            <w:tcW w:w="7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17</w:t>
            </w:r>
          </w:p>
        </w:tc>
        <w:tc>
          <w:tcPr>
            <w:tcW w:w="149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投标文件</w:t>
            </w:r>
          </w:p>
          <w:p>
            <w:pPr>
              <w:widowControl/>
              <w:jc w:val="center"/>
              <w:rPr>
                <w:rFonts w:ascii="宋体" w:hAnsi="宋体"/>
                <w:color w:val="000000"/>
                <w:kern w:val="0"/>
                <w:sz w:val="24"/>
                <w:szCs w:val="24"/>
              </w:rPr>
            </w:pPr>
            <w:r>
              <w:rPr>
                <w:rFonts w:hint="eastAsia" w:ascii="宋体" w:hAnsi="宋体" w:cs="宋体"/>
                <w:color w:val="000000"/>
                <w:kern w:val="0"/>
                <w:sz w:val="24"/>
                <w:szCs w:val="24"/>
              </w:rPr>
              <w:t>份数</w:t>
            </w:r>
          </w:p>
        </w:tc>
        <w:tc>
          <w:tcPr>
            <w:tcW w:w="722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u w:val="single"/>
              </w:rPr>
              <w:t xml:space="preserve"> 二 </w:t>
            </w:r>
            <w:r>
              <w:rPr>
                <w:rFonts w:hint="eastAsia" w:ascii="宋体" w:hAnsi="宋体" w:cs="宋体"/>
                <w:color w:val="000000"/>
                <w:kern w:val="0"/>
                <w:sz w:val="24"/>
                <w:szCs w:val="24"/>
              </w:rPr>
              <w:t>份（其中正本一份、副本</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份，电子文档）</w:t>
            </w:r>
          </w:p>
        </w:tc>
      </w:tr>
      <w:tr>
        <w:tblPrEx>
          <w:tblLayout w:type="fixed"/>
          <w:tblCellMar>
            <w:top w:w="0" w:type="dxa"/>
            <w:left w:w="108" w:type="dxa"/>
            <w:bottom w:w="0" w:type="dxa"/>
            <w:right w:w="108" w:type="dxa"/>
          </w:tblCellMar>
        </w:tblPrEx>
        <w:trPr>
          <w:trHeight w:val="439" w:hRule="atLeast"/>
        </w:trPr>
        <w:tc>
          <w:tcPr>
            <w:tcW w:w="7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18</w:t>
            </w:r>
          </w:p>
        </w:tc>
        <w:tc>
          <w:tcPr>
            <w:tcW w:w="1492" w:type="dxa"/>
            <w:tcBorders>
              <w:top w:val="single" w:color="auto" w:sz="4" w:space="0"/>
              <w:left w:val="single" w:color="auto" w:sz="4" w:space="0"/>
              <w:bottom w:val="single" w:color="auto" w:sz="4" w:space="0"/>
              <w:right w:val="single" w:color="auto" w:sz="4" w:space="0"/>
            </w:tcBorders>
            <w:vAlign w:val="center"/>
          </w:tcPr>
          <w:p>
            <w:pPr>
              <w:widowControl/>
              <w:ind w:left="-173" w:leftChars="-83" w:right="-107" w:rightChars="-51" w:hanging="1"/>
              <w:jc w:val="center"/>
              <w:rPr>
                <w:rFonts w:ascii="宋体" w:hAnsi="宋体" w:cs="宋体"/>
                <w:color w:val="000000"/>
                <w:kern w:val="0"/>
                <w:sz w:val="24"/>
                <w:szCs w:val="24"/>
              </w:rPr>
            </w:pPr>
            <w:r>
              <w:rPr>
                <w:rFonts w:hint="eastAsia" w:ascii="宋体" w:hAnsi="宋体" w:cs="宋体"/>
                <w:color w:val="000000"/>
                <w:kern w:val="0"/>
                <w:sz w:val="24"/>
                <w:szCs w:val="24"/>
              </w:rPr>
              <w:t>投标文件提交时间及地点</w:t>
            </w:r>
          </w:p>
        </w:tc>
        <w:tc>
          <w:tcPr>
            <w:tcW w:w="722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提交时间： </w:t>
            </w:r>
            <w:r>
              <w:rPr>
                <w:rFonts w:hint="eastAsia" w:ascii="宋体" w:hAnsi="宋体" w:cs="宋体"/>
                <w:color w:val="000000"/>
                <w:kern w:val="0"/>
                <w:sz w:val="24"/>
                <w:szCs w:val="24"/>
                <w:u w:val="single"/>
              </w:rPr>
              <w:t>201</w:t>
            </w:r>
            <w:r>
              <w:rPr>
                <w:rFonts w:ascii="宋体" w:hAnsi="宋体" w:cs="宋体"/>
                <w:color w:val="000000"/>
                <w:kern w:val="0"/>
                <w:sz w:val="24"/>
                <w:szCs w:val="24"/>
                <w:u w:val="single"/>
              </w:rPr>
              <w:t>9</w:t>
            </w:r>
            <w:r>
              <w:rPr>
                <w:rFonts w:hint="eastAsia" w:ascii="宋体" w:hAnsi="宋体" w:cs="宋体"/>
                <w:color w:val="000000"/>
                <w:kern w:val="0"/>
                <w:sz w:val="24"/>
                <w:szCs w:val="24"/>
              </w:rPr>
              <w:t>年</w:t>
            </w:r>
            <w:r>
              <w:rPr>
                <w:rFonts w:ascii="宋体" w:hAnsi="宋体" w:cs="宋体"/>
                <w:color w:val="000000"/>
                <w:kern w:val="0"/>
                <w:sz w:val="24"/>
                <w:szCs w:val="24"/>
                <w:u w:val="single"/>
              </w:rPr>
              <w:t>3</w:t>
            </w:r>
            <w:r>
              <w:rPr>
                <w:rFonts w:hint="eastAsia" w:ascii="宋体" w:hAnsi="宋体" w:cs="宋体"/>
                <w:color w:val="000000"/>
                <w:kern w:val="0"/>
                <w:sz w:val="24"/>
                <w:szCs w:val="24"/>
              </w:rPr>
              <w:t xml:space="preserve">月 </w:t>
            </w:r>
            <w:r>
              <w:rPr>
                <w:rFonts w:ascii="宋体" w:hAnsi="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26</w:t>
            </w:r>
            <w:r>
              <w:rPr>
                <w:rFonts w:ascii="宋体" w:hAnsi="宋体" w:cs="宋体"/>
                <w:color w:val="000000"/>
                <w:kern w:val="0"/>
                <w:sz w:val="24"/>
                <w:szCs w:val="24"/>
                <w:u w:val="single"/>
              </w:rPr>
              <w:t xml:space="preserve">  </w:t>
            </w:r>
            <w:r>
              <w:rPr>
                <w:rFonts w:hint="eastAsia" w:ascii="宋体" w:hAnsi="宋体" w:cs="宋体"/>
                <w:color w:val="000000"/>
                <w:kern w:val="0"/>
                <w:sz w:val="24"/>
                <w:szCs w:val="24"/>
              </w:rPr>
              <w:t xml:space="preserve"> 日 </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12</w:t>
            </w:r>
            <w:r>
              <w:rPr>
                <w:rFonts w:hint="eastAsia" w:ascii="宋体" w:hAnsi="宋体" w:cs="宋体"/>
                <w:color w:val="000000"/>
                <w:kern w:val="0"/>
                <w:sz w:val="24"/>
                <w:szCs w:val="24"/>
                <w:u w:val="single"/>
              </w:rPr>
              <w:t>:00</w:t>
            </w:r>
            <w:r>
              <w:rPr>
                <w:rFonts w:hint="eastAsia" w:ascii="宋体" w:hAnsi="宋体" w:cs="宋体"/>
                <w:color w:val="000000"/>
                <w:kern w:val="0"/>
                <w:sz w:val="24"/>
                <w:szCs w:val="24"/>
              </w:rPr>
              <w:t>时前</w:t>
            </w:r>
          </w:p>
          <w:p>
            <w:pPr>
              <w:spacing w:line="400" w:lineRule="exact"/>
              <w:jc w:val="left"/>
              <w:rPr>
                <w:rFonts w:ascii="宋体" w:hAnsi="宋体" w:cs="宋体"/>
                <w:color w:val="000000"/>
                <w:kern w:val="0"/>
                <w:sz w:val="24"/>
                <w:szCs w:val="24"/>
                <w:u w:val="single"/>
              </w:rPr>
            </w:pPr>
            <w:r>
              <w:rPr>
                <w:rFonts w:hint="eastAsia" w:ascii="宋体" w:hAnsi="宋体" w:cs="宋体"/>
                <w:color w:val="000000"/>
                <w:kern w:val="0"/>
                <w:sz w:val="24"/>
                <w:szCs w:val="24"/>
              </w:rPr>
              <w:t>地    点：</w:t>
            </w:r>
            <w:r>
              <w:rPr>
                <w:rFonts w:hint="eastAsia" w:ascii="宋体" w:hAnsi="宋体" w:cs="宋体"/>
                <w:color w:val="000000"/>
                <w:kern w:val="0"/>
                <w:sz w:val="24"/>
                <w:szCs w:val="24"/>
                <w:u w:val="single"/>
              </w:rPr>
              <w:t>重庆市南岸区通江大道</w:t>
            </w:r>
            <w:r>
              <w:rPr>
                <w:rFonts w:ascii="宋体" w:hAnsi="宋体" w:cs="宋体"/>
                <w:color w:val="000000"/>
                <w:kern w:val="0"/>
                <w:sz w:val="24"/>
                <w:szCs w:val="24"/>
                <w:u w:val="single"/>
              </w:rPr>
              <w:t>5号新天泽国际总部城</w:t>
            </w:r>
          </w:p>
          <w:p>
            <w:pPr>
              <w:spacing w:line="400" w:lineRule="exact"/>
              <w:jc w:val="left"/>
              <w:rPr>
                <w:rFonts w:hint="eastAsia" w:ascii="宋体" w:hAnsi="宋体" w:cs="宋体" w:eastAsiaTheme="minorEastAsia"/>
                <w:color w:val="000000"/>
                <w:kern w:val="0"/>
                <w:sz w:val="24"/>
                <w:szCs w:val="24"/>
                <w:u w:val="single"/>
                <w:lang w:eastAsia="zh-CN"/>
              </w:rPr>
            </w:pPr>
            <w:r>
              <w:rPr>
                <w:rFonts w:hint="eastAsia" w:ascii="宋体" w:hAnsi="宋体" w:cs="宋体"/>
                <w:color w:val="000000"/>
                <w:kern w:val="0"/>
                <w:sz w:val="24"/>
                <w:szCs w:val="24"/>
              </w:rPr>
              <w:t>联 系 人：</w:t>
            </w:r>
            <w:r>
              <w:rPr>
                <w:rFonts w:hint="eastAsia" w:ascii="宋体" w:hAnsi="宋体" w:cs="宋体"/>
                <w:color w:val="000000"/>
                <w:kern w:val="0"/>
                <w:sz w:val="24"/>
                <w:szCs w:val="24"/>
                <w:u w:val="single"/>
                <w:lang w:eastAsia="zh-CN"/>
              </w:rPr>
              <w:t>敖健航</w:t>
            </w:r>
            <w:r>
              <w:rPr>
                <w:rFonts w:hint="eastAsia" w:ascii="宋体" w:hAnsi="宋体" w:cs="宋体"/>
                <w:color w:val="000000"/>
                <w:kern w:val="0"/>
                <w:sz w:val="24"/>
                <w:szCs w:val="24"/>
              </w:rPr>
              <w:t xml:space="preserve"> </w:t>
            </w:r>
            <w:r>
              <w:rPr>
                <w:rFonts w:ascii="宋体" w:hAnsi="宋体" w:cs="宋体"/>
                <w:color w:val="000000"/>
                <w:kern w:val="0"/>
                <w:sz w:val="24"/>
                <w:szCs w:val="24"/>
              </w:rPr>
              <w:t xml:space="preserve">    </w:t>
            </w:r>
            <w:r>
              <w:rPr>
                <w:rFonts w:hint="eastAsia" w:ascii="宋体" w:hAnsi="宋体" w:cs="宋体"/>
                <w:color w:val="000000"/>
                <w:kern w:val="0"/>
                <w:sz w:val="24"/>
                <w:szCs w:val="24"/>
              </w:rPr>
              <w:t>联系电话：</w:t>
            </w:r>
            <w:r>
              <w:rPr>
                <w:rFonts w:hint="eastAsia" w:ascii="宋体" w:hAnsi="宋体" w:cs="宋体"/>
                <w:color w:val="000000"/>
                <w:kern w:val="0"/>
                <w:sz w:val="24"/>
                <w:szCs w:val="24"/>
                <w:u w:val="single"/>
                <w:lang w:eastAsia="zh-CN"/>
              </w:rPr>
              <w:t>13527538896</w:t>
            </w:r>
          </w:p>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投标人在递交投标文件时还需提供投标保证金收据或投标方缴款凭据（核对原件留复印件）。</w:t>
            </w:r>
          </w:p>
        </w:tc>
      </w:tr>
      <w:tr>
        <w:tblPrEx>
          <w:tblLayout w:type="fixed"/>
          <w:tblCellMar>
            <w:top w:w="0" w:type="dxa"/>
            <w:left w:w="108" w:type="dxa"/>
            <w:bottom w:w="0" w:type="dxa"/>
            <w:right w:w="108" w:type="dxa"/>
          </w:tblCellMar>
        </w:tblPrEx>
        <w:trPr>
          <w:trHeight w:val="2080" w:hRule="atLeast"/>
        </w:trPr>
        <w:tc>
          <w:tcPr>
            <w:tcW w:w="70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19</w:t>
            </w:r>
          </w:p>
        </w:tc>
        <w:tc>
          <w:tcPr>
            <w:tcW w:w="149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4"/>
                <w:szCs w:val="24"/>
              </w:rPr>
            </w:pPr>
            <w:r>
              <w:rPr>
                <w:rFonts w:hint="eastAsia" w:ascii="宋体" w:hAnsi="宋体" w:cs="宋体"/>
                <w:color w:val="000000"/>
                <w:kern w:val="0"/>
                <w:sz w:val="24"/>
                <w:szCs w:val="24"/>
              </w:rPr>
              <w:t>履约保证金</w:t>
            </w:r>
          </w:p>
        </w:tc>
        <w:tc>
          <w:tcPr>
            <w:tcW w:w="7229" w:type="dxa"/>
            <w:tcBorders>
              <w:top w:val="nil"/>
              <w:left w:val="nil"/>
              <w:bottom w:val="single" w:color="auto" w:sz="4" w:space="0"/>
              <w:right w:val="single" w:color="auto" w:sz="4" w:space="0"/>
            </w:tcBorders>
            <w:vAlign w:val="center"/>
          </w:tcPr>
          <w:p>
            <w:pPr>
              <w:widowControl/>
              <w:ind w:left="-107" w:leftChars="-51"/>
              <w:jc w:val="left"/>
              <w:rPr>
                <w:rFonts w:ascii="宋体" w:hAnsi="宋体" w:cs="宋体"/>
                <w:color w:val="000000"/>
                <w:kern w:val="0"/>
                <w:sz w:val="24"/>
                <w:szCs w:val="24"/>
              </w:rPr>
            </w:pPr>
            <w:r>
              <w:rPr>
                <w:rFonts w:hint="eastAsia" w:ascii="宋体" w:hAnsi="宋体" w:cs="宋体"/>
                <w:color w:val="000000"/>
                <w:kern w:val="0"/>
                <w:sz w:val="24"/>
                <w:szCs w:val="24"/>
              </w:rPr>
              <w:t>本工程履约保证金（人民币）</w:t>
            </w:r>
            <w:r>
              <w:rPr>
                <w:rFonts w:hint="eastAsia" w:ascii="宋体" w:hAnsi="宋体" w:cs="宋体"/>
                <w:color w:val="000000"/>
                <w:kern w:val="0"/>
                <w:sz w:val="24"/>
                <w:szCs w:val="24"/>
                <w:u w:val="single"/>
                <w:lang w:val="en-US" w:eastAsia="zh-CN"/>
              </w:rPr>
              <w:t xml:space="preserve"> 20 </w:t>
            </w:r>
            <w:r>
              <w:rPr>
                <w:rFonts w:hint="eastAsia" w:ascii="宋体" w:hAnsi="宋体" w:cs="宋体"/>
                <w:color w:val="000000"/>
                <w:kern w:val="0"/>
                <w:sz w:val="24"/>
                <w:szCs w:val="24"/>
              </w:rPr>
              <w:t>万元（或中标价的</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%）；中标人收到中标通知书或进场后7个日历天内交付发包人指定账户；履约保证金在工程竣工验收合格经发包人确认承包人无违约责任时一次性无息返还；</w:t>
            </w:r>
          </w:p>
        </w:tc>
      </w:tr>
      <w:tr>
        <w:tblPrEx>
          <w:tblLayout w:type="fixed"/>
          <w:tblCellMar>
            <w:top w:w="0" w:type="dxa"/>
            <w:left w:w="108" w:type="dxa"/>
            <w:bottom w:w="0" w:type="dxa"/>
            <w:right w:w="108" w:type="dxa"/>
          </w:tblCellMar>
        </w:tblPrEx>
        <w:trPr>
          <w:trHeight w:val="1273" w:hRule="atLeast"/>
        </w:trPr>
        <w:tc>
          <w:tcPr>
            <w:tcW w:w="7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2</w:t>
            </w:r>
            <w:r>
              <w:rPr>
                <w:rFonts w:ascii="宋体" w:hAnsi="宋体" w:cs="宋体"/>
                <w:color w:val="000000"/>
                <w:kern w:val="0"/>
                <w:sz w:val="24"/>
                <w:szCs w:val="24"/>
              </w:rPr>
              <w:t>0</w:t>
            </w:r>
          </w:p>
        </w:tc>
        <w:tc>
          <w:tcPr>
            <w:tcW w:w="149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其  他</w:t>
            </w:r>
          </w:p>
        </w:tc>
        <w:tc>
          <w:tcPr>
            <w:tcW w:w="7229" w:type="dxa"/>
            <w:tcBorders>
              <w:top w:val="single" w:color="auto" w:sz="4" w:space="0"/>
              <w:left w:val="nil"/>
              <w:bottom w:val="single" w:color="auto" w:sz="4" w:space="0"/>
              <w:right w:val="single" w:color="auto" w:sz="4" w:space="0"/>
            </w:tcBorders>
            <w:vAlign w:val="center"/>
          </w:tcPr>
          <w:p>
            <w:pPr>
              <w:jc w:val="left"/>
              <w:rPr>
                <w:rFonts w:ascii="宋体" w:hAnsi="宋体" w:cs="宋体"/>
                <w:color w:val="000000"/>
                <w:kern w:val="0"/>
                <w:sz w:val="24"/>
                <w:szCs w:val="24"/>
              </w:rPr>
            </w:pPr>
            <w:r>
              <w:rPr>
                <w:rFonts w:hint="eastAsia" w:ascii="宋体" w:hAnsi="宋体" w:cs="宋体"/>
                <w:color w:val="000000"/>
                <w:kern w:val="0"/>
                <w:sz w:val="24"/>
                <w:szCs w:val="24"/>
              </w:rPr>
              <w:t>1、如未中标，招标人均不一一通知。</w:t>
            </w:r>
          </w:p>
          <w:p>
            <w:pPr>
              <w:jc w:val="left"/>
              <w:rPr>
                <w:rFonts w:hint="eastAsia" w:ascii="宋体" w:hAnsi="宋体" w:cs="宋体"/>
                <w:color w:val="auto"/>
                <w:kern w:val="0"/>
                <w:sz w:val="24"/>
                <w:szCs w:val="24"/>
              </w:rPr>
            </w:pPr>
            <w:r>
              <w:rPr>
                <w:rFonts w:hint="eastAsia" w:ascii="宋体" w:hAnsi="宋体" w:cs="宋体"/>
                <w:color w:val="auto"/>
                <w:kern w:val="0"/>
                <w:sz w:val="24"/>
                <w:szCs w:val="24"/>
              </w:rPr>
              <w:t>2、需带施工方案报价，技术标合格，再评经济标。</w:t>
            </w:r>
          </w:p>
          <w:p>
            <w:pPr>
              <w:jc w:val="left"/>
              <w:rPr>
                <w:rFonts w:ascii="宋体" w:hAnsi="宋体" w:cs="宋体"/>
                <w:color w:val="000000"/>
                <w:kern w:val="0"/>
                <w:sz w:val="24"/>
                <w:szCs w:val="24"/>
              </w:rPr>
            </w:pPr>
            <w:r>
              <w:rPr>
                <w:rFonts w:hint="eastAsia" w:ascii="宋体" w:hAnsi="宋体" w:cs="宋体"/>
                <w:color w:val="auto"/>
                <w:kern w:val="0"/>
                <w:sz w:val="24"/>
                <w:szCs w:val="24"/>
                <w:lang w:val="en-US" w:eastAsia="zh-CN"/>
              </w:rPr>
              <w:t>3、本工程为全费用综合包干单价，</w:t>
            </w:r>
            <w:r>
              <w:rPr>
                <w:rFonts w:hint="eastAsia" w:ascii="宋体" w:hAnsi="宋体" w:cs="宋体"/>
                <w:color w:val="auto"/>
                <w:kern w:val="0"/>
                <w:sz w:val="24"/>
                <w:szCs w:val="24"/>
              </w:rPr>
              <w:t>土石方工程量为预估，</w:t>
            </w:r>
            <w:r>
              <w:rPr>
                <w:rFonts w:hint="eastAsia" w:ascii="宋体" w:hAnsi="宋体" w:cs="宋体"/>
                <w:color w:val="auto"/>
                <w:kern w:val="0"/>
                <w:sz w:val="24"/>
                <w:szCs w:val="24"/>
                <w:lang w:eastAsia="zh-CN"/>
              </w:rPr>
              <w:t>按实收方结算</w:t>
            </w:r>
            <w:r>
              <w:rPr>
                <w:rFonts w:hint="eastAsia" w:ascii="宋体" w:hAnsi="宋体" w:cs="宋体"/>
                <w:color w:val="auto"/>
                <w:kern w:val="0"/>
                <w:sz w:val="24"/>
                <w:szCs w:val="24"/>
              </w:rPr>
              <w:t xml:space="preserve">。 </w:t>
            </w:r>
          </w:p>
        </w:tc>
      </w:tr>
    </w:tbl>
    <w:p>
      <w:pPr>
        <w:snapToGrid w:val="0"/>
        <w:spacing w:line="336" w:lineRule="auto"/>
        <w:ind w:left="-315" w:leftChars="-150" w:firstLine="951" w:firstLineChars="396"/>
        <w:outlineLvl w:val="9"/>
        <w:rPr>
          <w:rFonts w:ascii="宋体" w:hAnsi="宋体" w:cs="宋体"/>
          <w:b/>
          <w:bCs/>
          <w:color w:val="000000"/>
          <w:sz w:val="24"/>
          <w:szCs w:val="24"/>
        </w:rPr>
      </w:pPr>
    </w:p>
    <w:p>
      <w:pPr>
        <w:snapToGrid w:val="0"/>
        <w:spacing w:line="336" w:lineRule="auto"/>
        <w:ind w:firstLine="2822" w:firstLineChars="641"/>
        <w:outlineLvl w:val="0"/>
        <w:rPr>
          <w:rFonts w:hint="eastAsia" w:ascii="宋体" w:hAnsi="宋体" w:cs="宋体"/>
          <w:b/>
          <w:bCs/>
          <w:color w:val="000000"/>
          <w:sz w:val="44"/>
          <w:szCs w:val="44"/>
        </w:rPr>
      </w:pPr>
    </w:p>
    <w:p>
      <w:pPr>
        <w:snapToGrid w:val="0"/>
        <w:spacing w:line="336" w:lineRule="auto"/>
        <w:ind w:firstLine="2822" w:firstLineChars="641"/>
        <w:outlineLvl w:val="0"/>
        <w:rPr>
          <w:rFonts w:hint="eastAsia" w:ascii="宋体" w:hAnsi="宋体" w:cs="宋体"/>
          <w:b/>
          <w:bCs/>
          <w:color w:val="000000"/>
          <w:sz w:val="44"/>
          <w:szCs w:val="44"/>
        </w:rPr>
      </w:pPr>
    </w:p>
    <w:p>
      <w:pPr>
        <w:snapToGrid w:val="0"/>
        <w:spacing w:line="336" w:lineRule="auto"/>
        <w:ind w:firstLine="2822" w:firstLineChars="641"/>
        <w:outlineLvl w:val="0"/>
        <w:rPr>
          <w:rFonts w:hint="eastAsia" w:ascii="宋体" w:hAnsi="宋体" w:cs="宋体"/>
          <w:b/>
          <w:bCs/>
          <w:color w:val="000000"/>
          <w:sz w:val="44"/>
          <w:szCs w:val="44"/>
        </w:rPr>
      </w:pPr>
    </w:p>
    <w:p>
      <w:pPr>
        <w:snapToGrid w:val="0"/>
        <w:spacing w:line="336" w:lineRule="auto"/>
        <w:ind w:firstLine="2822" w:firstLineChars="641"/>
        <w:outlineLvl w:val="0"/>
        <w:rPr>
          <w:rFonts w:hint="eastAsia" w:ascii="宋体" w:hAnsi="宋体" w:cs="宋体"/>
          <w:b/>
          <w:bCs/>
          <w:color w:val="000000"/>
          <w:sz w:val="44"/>
          <w:szCs w:val="44"/>
        </w:rPr>
      </w:pPr>
    </w:p>
    <w:p>
      <w:pPr>
        <w:snapToGrid w:val="0"/>
        <w:spacing w:line="336" w:lineRule="auto"/>
        <w:ind w:firstLine="2822" w:firstLineChars="641"/>
        <w:outlineLvl w:val="0"/>
        <w:rPr>
          <w:rFonts w:hint="eastAsia" w:ascii="宋体" w:hAnsi="宋体" w:cs="宋体"/>
          <w:b/>
          <w:bCs/>
          <w:color w:val="000000"/>
          <w:sz w:val="44"/>
          <w:szCs w:val="44"/>
        </w:rPr>
      </w:pPr>
    </w:p>
    <w:p>
      <w:pPr>
        <w:snapToGrid w:val="0"/>
        <w:spacing w:line="336" w:lineRule="auto"/>
        <w:ind w:firstLine="2822" w:firstLineChars="641"/>
        <w:outlineLvl w:val="0"/>
        <w:rPr>
          <w:rFonts w:hint="eastAsia" w:ascii="宋体" w:hAnsi="宋体" w:cs="宋体"/>
          <w:b/>
          <w:bCs/>
          <w:color w:val="000000"/>
          <w:sz w:val="44"/>
          <w:szCs w:val="44"/>
        </w:rPr>
      </w:pPr>
    </w:p>
    <w:p>
      <w:pPr>
        <w:snapToGrid w:val="0"/>
        <w:spacing w:line="336" w:lineRule="auto"/>
        <w:ind w:firstLine="2822" w:firstLineChars="641"/>
        <w:outlineLvl w:val="0"/>
        <w:rPr>
          <w:rFonts w:ascii="宋体" w:hAnsi="宋体" w:cs="宋体"/>
          <w:b/>
          <w:bCs/>
          <w:color w:val="000000"/>
          <w:sz w:val="44"/>
          <w:szCs w:val="44"/>
        </w:rPr>
      </w:pPr>
      <w:r>
        <w:rPr>
          <w:rFonts w:hint="eastAsia" w:ascii="宋体" w:hAnsi="宋体" w:cs="宋体"/>
          <w:b/>
          <w:bCs/>
          <w:color w:val="000000"/>
          <w:sz w:val="44"/>
          <w:szCs w:val="44"/>
        </w:rPr>
        <w:t>第二部分  投标须知</w:t>
      </w:r>
    </w:p>
    <w:p>
      <w:pPr>
        <w:snapToGrid w:val="0"/>
        <w:spacing w:line="336" w:lineRule="auto"/>
        <w:outlineLvl w:val="1"/>
        <w:rPr>
          <w:rFonts w:ascii="宋体" w:hAnsi="宋体"/>
          <w:b/>
          <w:bCs/>
          <w:color w:val="000000"/>
          <w:sz w:val="24"/>
          <w:szCs w:val="24"/>
        </w:rPr>
      </w:pPr>
      <w:r>
        <w:rPr>
          <w:rFonts w:hint="eastAsia" w:ascii="宋体" w:hAnsi="宋体" w:cs="宋体"/>
          <w:b/>
          <w:bCs/>
          <w:color w:val="000000"/>
          <w:sz w:val="24"/>
          <w:szCs w:val="24"/>
        </w:rPr>
        <w:t>一、总则</w:t>
      </w:r>
    </w:p>
    <w:p>
      <w:pPr>
        <w:snapToGrid w:val="0"/>
        <w:spacing w:line="336" w:lineRule="auto"/>
        <w:ind w:firstLine="480" w:firstLineChars="200"/>
        <w:outlineLvl w:val="9"/>
        <w:rPr>
          <w:rFonts w:ascii="宋体" w:hAnsi="宋体"/>
          <w:b/>
          <w:bCs/>
          <w:color w:val="000000"/>
          <w:sz w:val="24"/>
          <w:szCs w:val="24"/>
        </w:rPr>
      </w:pPr>
      <w:r>
        <w:rPr>
          <w:rFonts w:hint="eastAsia" w:ascii="宋体" w:hAnsi="宋体" w:cs="宋体"/>
          <w:b/>
          <w:color w:val="000000"/>
          <w:sz w:val="24"/>
          <w:szCs w:val="24"/>
        </w:rPr>
        <w:t>1．</w:t>
      </w:r>
      <w:r>
        <w:rPr>
          <w:rFonts w:hint="eastAsia" w:ascii="宋体" w:hAnsi="宋体" w:cs="宋体"/>
          <w:b/>
          <w:bCs/>
          <w:color w:val="000000"/>
          <w:sz w:val="24"/>
          <w:szCs w:val="24"/>
        </w:rPr>
        <w:t>工程说明</w:t>
      </w:r>
    </w:p>
    <w:p>
      <w:pPr>
        <w:snapToGrid w:val="0"/>
        <w:spacing w:line="336" w:lineRule="auto"/>
        <w:outlineLvl w:val="2"/>
        <w:rPr>
          <w:rFonts w:ascii="宋体" w:hAnsi="宋体"/>
          <w:b/>
          <w:bCs/>
          <w:color w:val="000000"/>
          <w:sz w:val="24"/>
          <w:szCs w:val="24"/>
        </w:rPr>
      </w:pPr>
      <w:r>
        <w:rPr>
          <w:rFonts w:ascii="宋体" w:hAnsi="宋体" w:cs="宋体"/>
          <w:color w:val="000000"/>
          <w:sz w:val="24"/>
          <w:szCs w:val="24"/>
        </w:rPr>
        <w:t>1.1</w:t>
      </w:r>
      <w:r>
        <w:rPr>
          <w:rFonts w:hint="eastAsia" w:ascii="宋体" w:hAnsi="宋体" w:cs="宋体"/>
          <w:color w:val="000000"/>
          <w:sz w:val="24"/>
          <w:szCs w:val="24"/>
        </w:rPr>
        <w:t>工程说明：见招标须知前附表</w:t>
      </w:r>
    </w:p>
    <w:p>
      <w:pPr>
        <w:snapToGrid w:val="0"/>
        <w:spacing w:line="336" w:lineRule="auto"/>
        <w:outlineLvl w:val="2"/>
        <w:rPr>
          <w:rFonts w:ascii="宋体" w:hAnsi="宋体"/>
          <w:color w:val="000000"/>
          <w:sz w:val="24"/>
          <w:szCs w:val="24"/>
        </w:rPr>
      </w:pPr>
      <w:r>
        <w:rPr>
          <w:rFonts w:ascii="宋体" w:hAnsi="宋体" w:cs="宋体"/>
          <w:color w:val="000000"/>
          <w:sz w:val="24"/>
          <w:szCs w:val="24"/>
        </w:rPr>
        <w:t>1.2</w:t>
      </w:r>
      <w:r>
        <w:rPr>
          <w:rFonts w:hint="eastAsia" w:ascii="宋体" w:hAnsi="宋体" w:cs="宋体"/>
          <w:color w:val="000000"/>
          <w:sz w:val="24"/>
          <w:szCs w:val="24"/>
        </w:rPr>
        <w:t>现场施工条件</w:t>
      </w:r>
    </w:p>
    <w:p>
      <w:pPr>
        <w:snapToGrid w:val="0"/>
        <w:spacing w:line="336" w:lineRule="auto"/>
        <w:rPr>
          <w:rFonts w:ascii="宋体" w:hAnsi="宋体"/>
          <w:color w:val="000000"/>
          <w:sz w:val="24"/>
          <w:szCs w:val="24"/>
        </w:rPr>
      </w:pPr>
      <w:r>
        <w:rPr>
          <w:rFonts w:ascii="宋体" w:hAnsi="宋体" w:cs="宋体"/>
          <w:color w:val="000000"/>
          <w:sz w:val="24"/>
          <w:szCs w:val="24"/>
        </w:rPr>
        <w:t>1.2.1</w:t>
      </w:r>
      <w:r>
        <w:rPr>
          <w:rFonts w:hint="eastAsia" w:ascii="宋体" w:hAnsi="宋体" w:cs="宋体"/>
          <w:color w:val="000000"/>
          <w:sz w:val="24"/>
          <w:szCs w:val="24"/>
        </w:rPr>
        <w:t>场地拆迁：已完成；</w:t>
      </w:r>
    </w:p>
    <w:p>
      <w:pPr>
        <w:snapToGrid w:val="0"/>
        <w:spacing w:line="336" w:lineRule="auto"/>
        <w:rPr>
          <w:rFonts w:ascii="宋体" w:hAnsi="宋体"/>
          <w:b/>
          <w:bCs/>
          <w:color w:val="000000"/>
          <w:sz w:val="24"/>
          <w:szCs w:val="24"/>
        </w:rPr>
      </w:pPr>
      <w:r>
        <w:rPr>
          <w:rFonts w:ascii="宋体" w:hAnsi="宋体" w:cs="宋体"/>
          <w:color w:val="000000"/>
          <w:sz w:val="24"/>
          <w:szCs w:val="24"/>
        </w:rPr>
        <w:t>1.2.2</w:t>
      </w:r>
      <w:r>
        <w:rPr>
          <w:rFonts w:hint="eastAsia" w:ascii="宋体" w:hAnsi="宋体" w:cs="宋体"/>
          <w:color w:val="000000"/>
          <w:sz w:val="24"/>
          <w:szCs w:val="24"/>
        </w:rPr>
        <w:t>施工用水、电：招标人负责提供水电接口；</w:t>
      </w:r>
    </w:p>
    <w:p>
      <w:pPr>
        <w:snapToGrid w:val="0"/>
        <w:spacing w:line="336" w:lineRule="auto"/>
        <w:rPr>
          <w:rFonts w:ascii="宋体" w:hAnsi="宋体"/>
          <w:b/>
          <w:bCs/>
          <w:color w:val="000000"/>
          <w:sz w:val="24"/>
          <w:szCs w:val="24"/>
        </w:rPr>
      </w:pPr>
      <w:r>
        <w:rPr>
          <w:rFonts w:ascii="宋体" w:hAnsi="宋体" w:cs="宋体"/>
          <w:color w:val="000000"/>
          <w:sz w:val="24"/>
          <w:szCs w:val="24"/>
        </w:rPr>
        <w:t>1.2.3</w:t>
      </w:r>
      <w:r>
        <w:rPr>
          <w:rFonts w:hint="eastAsia" w:ascii="宋体" w:hAnsi="宋体" w:cs="宋体"/>
          <w:color w:val="000000"/>
          <w:sz w:val="24"/>
          <w:szCs w:val="24"/>
        </w:rPr>
        <w:t>有关勘探资料：招标人提供查阅。</w:t>
      </w:r>
    </w:p>
    <w:p>
      <w:pPr>
        <w:snapToGrid w:val="0"/>
        <w:spacing w:line="336" w:lineRule="auto"/>
        <w:ind w:firstLine="471" w:firstLineChars="196"/>
        <w:rPr>
          <w:rFonts w:ascii="宋体" w:hAnsi="宋体" w:cs="宋体"/>
          <w:b/>
          <w:bCs/>
          <w:color w:val="000000"/>
          <w:sz w:val="24"/>
          <w:szCs w:val="24"/>
        </w:rPr>
      </w:pPr>
      <w:r>
        <w:rPr>
          <w:rFonts w:hint="eastAsia" w:ascii="宋体" w:hAnsi="宋体" w:cs="宋体"/>
          <w:b/>
          <w:color w:val="000000"/>
          <w:sz w:val="24"/>
          <w:szCs w:val="24"/>
        </w:rPr>
        <w:t>2．</w:t>
      </w:r>
      <w:r>
        <w:rPr>
          <w:rFonts w:hint="eastAsia" w:ascii="宋体" w:hAnsi="宋体" w:cs="宋体"/>
          <w:b/>
          <w:bCs/>
          <w:color w:val="000000"/>
          <w:sz w:val="24"/>
          <w:szCs w:val="24"/>
        </w:rPr>
        <w:t>招标范围及内容</w:t>
      </w:r>
    </w:p>
    <w:p>
      <w:pPr>
        <w:snapToGrid w:val="0"/>
        <w:spacing w:line="336" w:lineRule="auto"/>
        <w:jc w:val="left"/>
        <w:rPr>
          <w:rFonts w:ascii="宋体" w:hAnsi="宋体" w:cs="宋体"/>
          <w:color w:val="000000"/>
          <w:sz w:val="24"/>
          <w:szCs w:val="24"/>
        </w:rPr>
      </w:pPr>
      <w:r>
        <w:rPr>
          <w:rFonts w:hint="eastAsia" w:ascii="宋体" w:hAnsi="宋体" w:cs="宋体"/>
          <w:color w:val="000000"/>
          <w:sz w:val="24"/>
          <w:szCs w:val="24"/>
        </w:rPr>
        <w:t>2.1发包人确认的工程施工图和施工图说、设计说明、技术变更、技术核定（洽商）、图纸会审纪要、构造做法（如有）、中标通知书、招标书及其附件、工程预算书等确定的工作内容均属本工程承包范围（除</w:t>
      </w:r>
      <w:r>
        <w:rPr>
          <w:rFonts w:hint="eastAsia" w:ascii="宋体" w:hAnsi="宋体" w:cs="宋体"/>
          <w:color w:val="000000"/>
          <w:sz w:val="24"/>
          <w:szCs w:val="24"/>
          <w:u w:val="single"/>
        </w:rPr>
        <w:t>/</w:t>
      </w:r>
      <w:r>
        <w:rPr>
          <w:rFonts w:hint="eastAsia" w:ascii="宋体" w:hAnsi="宋体" w:cs="宋体"/>
          <w:color w:val="000000"/>
          <w:sz w:val="24"/>
          <w:szCs w:val="24"/>
        </w:rPr>
        <w:t>外）；</w:t>
      </w:r>
    </w:p>
    <w:p>
      <w:pPr>
        <w:snapToGrid w:val="0"/>
        <w:spacing w:line="336" w:lineRule="auto"/>
        <w:rPr>
          <w:rFonts w:ascii="宋体" w:hAnsi="宋体" w:cs="宋体"/>
          <w:color w:val="000000"/>
          <w:sz w:val="24"/>
          <w:szCs w:val="24"/>
        </w:rPr>
      </w:pPr>
      <w:r>
        <w:rPr>
          <w:rFonts w:hint="eastAsia" w:ascii="宋体" w:hAnsi="宋体" w:cs="宋体"/>
          <w:color w:val="000000"/>
          <w:sz w:val="24"/>
          <w:szCs w:val="24"/>
        </w:rPr>
        <w:t>2.2</w:t>
      </w:r>
      <w:r>
        <w:rPr>
          <w:rFonts w:hint="eastAsia" w:ascii="宋体" w:hAnsi="宋体" w:cs="宋体"/>
          <w:b/>
          <w:color w:val="000000"/>
          <w:sz w:val="24"/>
          <w:szCs w:val="24"/>
        </w:rPr>
        <w:t>其相关内容如下：</w:t>
      </w:r>
    </w:p>
    <w:p>
      <w:pPr>
        <w:snapToGrid w:val="0"/>
        <w:spacing w:line="336" w:lineRule="auto"/>
        <w:ind w:firstLine="471" w:firstLineChars="196"/>
        <w:rPr>
          <w:rFonts w:ascii="宋体" w:hAnsi="宋体" w:cs="宋体"/>
          <w:b/>
          <w:bCs/>
          <w:color w:val="000000"/>
          <w:sz w:val="24"/>
          <w:szCs w:val="24"/>
        </w:rPr>
      </w:pPr>
      <w:r>
        <w:rPr>
          <w:rFonts w:hint="eastAsia" w:ascii="宋体" w:hAnsi="宋体" w:cs="宋体"/>
          <w:b/>
          <w:color w:val="000000"/>
          <w:sz w:val="24"/>
          <w:szCs w:val="24"/>
        </w:rPr>
        <w:t>3．</w:t>
      </w:r>
      <w:r>
        <w:rPr>
          <w:rFonts w:hint="eastAsia" w:ascii="宋体" w:hAnsi="宋体" w:cs="宋体"/>
          <w:b/>
          <w:bCs/>
          <w:color w:val="000000"/>
          <w:sz w:val="24"/>
          <w:szCs w:val="24"/>
        </w:rPr>
        <w:t>质量要求：</w:t>
      </w:r>
    </w:p>
    <w:p>
      <w:pPr>
        <w:outlineLvl w:val="9"/>
        <w:rPr>
          <w:rFonts w:ascii="宋体" w:hAnsi="宋体" w:cs="宋体"/>
          <w:color w:val="000000"/>
          <w:sz w:val="24"/>
          <w:szCs w:val="24"/>
        </w:rPr>
      </w:pPr>
      <w:r>
        <w:rPr>
          <w:rFonts w:hint="eastAsia" w:ascii="宋体" w:hAnsi="宋体" w:cs="宋体"/>
          <w:color w:val="000000"/>
          <w:sz w:val="24"/>
          <w:szCs w:val="24"/>
        </w:rPr>
        <w:t>3.1 质量要求：见“投标须知前附表”及本招标工程《施工合同》相关条款。</w:t>
      </w:r>
    </w:p>
    <w:p>
      <w:pPr>
        <w:rPr>
          <w:rFonts w:ascii="宋体" w:hAnsi="宋体" w:cs="宋体"/>
          <w:color w:val="000000"/>
          <w:sz w:val="24"/>
          <w:szCs w:val="24"/>
        </w:rPr>
      </w:pPr>
      <w:r>
        <w:rPr>
          <w:rFonts w:hint="eastAsia" w:ascii="宋体" w:hAnsi="宋体" w:cs="宋体"/>
          <w:color w:val="000000"/>
          <w:sz w:val="24"/>
          <w:szCs w:val="24"/>
        </w:rPr>
        <w:t>3.2质量保修期及保修金：</w:t>
      </w:r>
    </w:p>
    <w:p>
      <w:pPr>
        <w:rPr>
          <w:rFonts w:ascii="宋体" w:hAnsi="宋体" w:cs="宋体"/>
          <w:color w:val="000000"/>
          <w:sz w:val="24"/>
          <w:szCs w:val="24"/>
        </w:rPr>
      </w:pPr>
      <w:r>
        <w:rPr>
          <w:rFonts w:hint="eastAsia" w:ascii="宋体" w:hAnsi="宋体" w:cs="宋体"/>
          <w:color w:val="000000"/>
          <w:sz w:val="24"/>
          <w:szCs w:val="24"/>
        </w:rPr>
        <w:t>3.2.1 保修金及支付方式：见本招标工程《施工合同》相关条款。</w:t>
      </w:r>
    </w:p>
    <w:p>
      <w:pPr>
        <w:adjustRightInd w:val="0"/>
        <w:snapToGrid w:val="0"/>
        <w:rPr>
          <w:rFonts w:ascii="宋体" w:hAnsi="宋体" w:cs="宋体"/>
          <w:color w:val="000000"/>
          <w:sz w:val="24"/>
          <w:szCs w:val="24"/>
        </w:rPr>
      </w:pPr>
      <w:r>
        <w:rPr>
          <w:rFonts w:hint="eastAsia" w:ascii="宋体" w:hAnsi="宋体" w:cs="宋体"/>
          <w:color w:val="000000"/>
          <w:sz w:val="24"/>
          <w:szCs w:val="24"/>
        </w:rPr>
        <w:t>3.2.2 保修责任：详见《保修协议书》。</w:t>
      </w:r>
    </w:p>
    <w:p>
      <w:pPr>
        <w:pStyle w:val="12"/>
        <w:spacing w:line="360" w:lineRule="auto"/>
        <w:ind w:firstLine="480" w:firstLineChars="200"/>
        <w:jc w:val="left"/>
        <w:outlineLvl w:val="9"/>
        <w:rPr>
          <w:rFonts w:ascii="宋体" w:hAnsi="宋体" w:cs="宋体"/>
          <w:color w:val="000000"/>
          <w:lang w:eastAsia="zh-CN"/>
        </w:rPr>
      </w:pPr>
      <w:r>
        <w:rPr>
          <w:rFonts w:hint="eastAsia" w:ascii="宋体" w:hAnsi="宋体" w:cs="宋体"/>
          <w:b/>
          <w:color w:val="000000"/>
          <w:lang w:eastAsia="zh-CN"/>
        </w:rPr>
        <w:t>4．</w:t>
      </w:r>
      <w:r>
        <w:rPr>
          <w:rFonts w:hint="eastAsia" w:ascii="宋体" w:hAnsi="宋体" w:cs="宋体"/>
          <w:b/>
          <w:bCs/>
          <w:color w:val="000000"/>
          <w:lang w:eastAsia="zh-CN" w:bidi="ar-SA"/>
        </w:rPr>
        <w:t>工期要求：</w:t>
      </w:r>
      <w:r>
        <w:rPr>
          <w:rFonts w:hint="eastAsia" w:ascii="宋体" w:hAnsi="宋体" w:cs="宋体"/>
          <w:bCs/>
          <w:color w:val="000000"/>
          <w:lang w:eastAsia="zh-CN" w:bidi="ar-SA"/>
        </w:rPr>
        <w:t>见</w:t>
      </w:r>
      <w:r>
        <w:rPr>
          <w:rFonts w:hint="eastAsia" w:ascii="宋体" w:hAnsi="宋体" w:cs="宋体"/>
          <w:color w:val="000000"/>
          <w:lang w:eastAsia="zh-CN" w:bidi="ar-SA"/>
        </w:rPr>
        <w:t>“投标须知前附表”。具体开工日期及节点要求以具体《</w:t>
      </w:r>
      <w:r>
        <w:rPr>
          <w:rFonts w:hint="eastAsia" w:ascii="宋体" w:hAnsi="宋体" w:cs="宋体"/>
          <w:color w:val="000000"/>
          <w:lang w:eastAsia="zh-CN"/>
        </w:rPr>
        <w:t>见本招标工程《施工合同》相关条款。</w:t>
      </w:r>
    </w:p>
    <w:p>
      <w:pPr>
        <w:pStyle w:val="12"/>
        <w:spacing w:line="360" w:lineRule="auto"/>
        <w:ind w:firstLine="480" w:firstLineChars="200"/>
        <w:jc w:val="left"/>
        <w:outlineLvl w:val="9"/>
        <w:rPr>
          <w:rFonts w:ascii="宋体" w:hAnsi="宋体" w:cs="宋体"/>
          <w:color w:val="000000"/>
          <w:lang w:eastAsia="zh-CN" w:bidi="ar-SA"/>
        </w:rPr>
      </w:pPr>
      <w:r>
        <w:rPr>
          <w:rFonts w:hint="eastAsia" w:ascii="宋体" w:hAnsi="宋体" w:cs="宋体"/>
          <w:b/>
          <w:color w:val="000000"/>
          <w:lang w:eastAsia="zh-CN"/>
        </w:rPr>
        <w:t>5．</w:t>
      </w:r>
      <w:r>
        <w:rPr>
          <w:rFonts w:hint="eastAsia" w:ascii="宋体" w:hAnsi="宋体" w:cs="宋体"/>
          <w:b/>
          <w:bCs/>
          <w:color w:val="000000"/>
          <w:lang w:eastAsia="zh-CN" w:bidi="ar-SA"/>
        </w:rPr>
        <w:t>资金来源：</w:t>
      </w:r>
      <w:r>
        <w:rPr>
          <w:rFonts w:hint="eastAsia" w:ascii="宋体" w:hAnsi="宋体" w:cs="宋体"/>
          <w:color w:val="000000"/>
          <w:lang w:eastAsia="zh-CN" w:bidi="ar-SA"/>
        </w:rPr>
        <w:t>招标人自筹。</w:t>
      </w:r>
    </w:p>
    <w:p>
      <w:pPr>
        <w:snapToGrid w:val="0"/>
        <w:spacing w:line="336" w:lineRule="auto"/>
        <w:ind w:firstLine="480" w:firstLineChars="200"/>
        <w:rPr>
          <w:rFonts w:ascii="宋体" w:hAnsi="宋体" w:cs="宋体"/>
          <w:color w:val="000000"/>
          <w:sz w:val="24"/>
          <w:szCs w:val="24"/>
        </w:rPr>
      </w:pPr>
      <w:r>
        <w:rPr>
          <w:rFonts w:hint="eastAsia" w:ascii="宋体" w:hAnsi="宋体" w:cs="宋体"/>
          <w:b/>
          <w:color w:val="000000"/>
          <w:sz w:val="24"/>
          <w:szCs w:val="24"/>
        </w:rPr>
        <w:t>6．</w:t>
      </w:r>
      <w:r>
        <w:rPr>
          <w:rFonts w:hint="eastAsia" w:ascii="宋体" w:hAnsi="宋体" w:cs="宋体"/>
          <w:b/>
          <w:bCs/>
          <w:color w:val="000000"/>
          <w:sz w:val="24"/>
          <w:szCs w:val="24"/>
        </w:rPr>
        <w:t>招标方式：</w:t>
      </w:r>
      <w:r>
        <w:rPr>
          <w:rFonts w:hint="eastAsia" w:ascii="宋体" w:hAnsi="宋体" w:cs="宋体"/>
          <w:color w:val="000000"/>
          <w:sz w:val="24"/>
          <w:szCs w:val="24"/>
        </w:rPr>
        <w:t>邀请招标</w:t>
      </w:r>
    </w:p>
    <w:p>
      <w:pPr>
        <w:snapToGrid w:val="0"/>
        <w:spacing w:line="336" w:lineRule="auto"/>
        <w:ind w:firstLine="480" w:firstLineChars="200"/>
        <w:rPr>
          <w:rFonts w:ascii="宋体" w:hAnsi="宋体"/>
          <w:snapToGrid w:val="0"/>
          <w:color w:val="000000"/>
          <w:kern w:val="0"/>
          <w:sz w:val="24"/>
          <w:szCs w:val="24"/>
        </w:rPr>
      </w:pPr>
      <w:r>
        <w:rPr>
          <w:rFonts w:hint="eastAsia" w:ascii="宋体" w:hAnsi="宋体" w:cs="宋体"/>
          <w:b/>
          <w:color w:val="000000"/>
          <w:sz w:val="24"/>
          <w:szCs w:val="24"/>
        </w:rPr>
        <w:t>7．</w:t>
      </w:r>
      <w:r>
        <w:rPr>
          <w:rFonts w:hint="eastAsia" w:ascii="宋体" w:hAnsi="宋体" w:cs="宋体"/>
          <w:b/>
          <w:bCs/>
          <w:color w:val="000000"/>
          <w:sz w:val="24"/>
          <w:szCs w:val="24"/>
        </w:rPr>
        <w:t>投标单位资格条件</w:t>
      </w:r>
    </w:p>
    <w:p>
      <w:pPr>
        <w:snapToGrid w:val="0"/>
        <w:spacing w:line="336" w:lineRule="auto"/>
        <w:rPr>
          <w:rFonts w:ascii="宋体" w:hAnsi="宋体"/>
          <w:snapToGrid w:val="0"/>
          <w:color w:val="000000"/>
          <w:kern w:val="0"/>
          <w:sz w:val="24"/>
          <w:szCs w:val="24"/>
        </w:rPr>
      </w:pPr>
      <w:r>
        <w:rPr>
          <w:rFonts w:hint="eastAsia" w:ascii="宋体" w:hAnsi="宋体" w:cs="宋体"/>
          <w:color w:val="000000"/>
          <w:sz w:val="24"/>
          <w:szCs w:val="24"/>
        </w:rPr>
        <w:t>7</w:t>
      </w:r>
      <w:r>
        <w:rPr>
          <w:rFonts w:ascii="宋体" w:hAnsi="宋体" w:cs="宋体"/>
          <w:color w:val="000000"/>
          <w:sz w:val="24"/>
          <w:szCs w:val="24"/>
        </w:rPr>
        <w:t xml:space="preserve">.1 </w:t>
      </w:r>
      <w:r>
        <w:rPr>
          <w:rFonts w:hint="eastAsia" w:ascii="宋体" w:hAnsi="宋体" w:cs="宋体"/>
          <w:color w:val="000000"/>
          <w:sz w:val="24"/>
          <w:szCs w:val="24"/>
        </w:rPr>
        <w:t>投标资格条件见前附表约定：</w:t>
      </w:r>
    </w:p>
    <w:p>
      <w:pPr>
        <w:snapToGrid w:val="0"/>
        <w:spacing w:line="336" w:lineRule="auto"/>
        <w:rPr>
          <w:rFonts w:ascii="宋体" w:hAnsi="宋体"/>
          <w:snapToGrid w:val="0"/>
          <w:color w:val="000000"/>
          <w:kern w:val="0"/>
          <w:sz w:val="24"/>
          <w:szCs w:val="24"/>
        </w:rPr>
      </w:pPr>
      <w:r>
        <w:rPr>
          <w:rFonts w:hint="eastAsia" w:ascii="宋体" w:hAnsi="宋体" w:cs="宋体"/>
          <w:color w:val="000000"/>
          <w:sz w:val="24"/>
          <w:szCs w:val="24"/>
        </w:rPr>
        <w:t>7</w:t>
      </w:r>
      <w:r>
        <w:rPr>
          <w:rFonts w:ascii="宋体" w:hAnsi="宋体" w:cs="宋体"/>
          <w:color w:val="000000"/>
          <w:sz w:val="24"/>
          <w:szCs w:val="24"/>
        </w:rPr>
        <w:t>.1.1</w:t>
      </w:r>
      <w:r>
        <w:rPr>
          <w:rFonts w:hint="eastAsia" w:ascii="宋体" w:hAnsi="宋体" w:cs="宋体"/>
          <w:color w:val="000000"/>
          <w:sz w:val="24"/>
          <w:szCs w:val="24"/>
        </w:rPr>
        <w:t>必须具有独立法人资格和相应的施工资质；近三年有从事过相同或类似（规模、性质）项目的工作业绩；</w:t>
      </w:r>
    </w:p>
    <w:p>
      <w:pPr>
        <w:snapToGrid w:val="0"/>
        <w:spacing w:line="336" w:lineRule="auto"/>
        <w:rPr>
          <w:rFonts w:ascii="宋体" w:hAnsi="宋体"/>
          <w:snapToGrid w:val="0"/>
          <w:color w:val="000000"/>
          <w:kern w:val="0"/>
          <w:sz w:val="24"/>
          <w:szCs w:val="24"/>
        </w:rPr>
      </w:pPr>
      <w:r>
        <w:rPr>
          <w:rFonts w:hint="eastAsia" w:ascii="宋体" w:hAnsi="宋体" w:cs="宋体"/>
          <w:color w:val="000000"/>
          <w:sz w:val="24"/>
          <w:szCs w:val="24"/>
        </w:rPr>
        <w:t>7</w:t>
      </w:r>
      <w:r>
        <w:rPr>
          <w:rFonts w:ascii="宋体" w:hAnsi="宋体" w:cs="宋体"/>
          <w:color w:val="000000"/>
          <w:sz w:val="24"/>
          <w:szCs w:val="24"/>
        </w:rPr>
        <w:t>.1.2</w:t>
      </w:r>
      <w:r>
        <w:rPr>
          <w:rFonts w:hint="eastAsia" w:ascii="宋体" w:hAnsi="宋体" w:cs="宋体"/>
          <w:color w:val="000000"/>
          <w:sz w:val="24"/>
          <w:szCs w:val="24"/>
        </w:rPr>
        <w:t>具有完善的质量保证体系；</w:t>
      </w:r>
    </w:p>
    <w:p>
      <w:pPr>
        <w:snapToGrid w:val="0"/>
        <w:spacing w:line="336" w:lineRule="auto"/>
        <w:rPr>
          <w:rFonts w:ascii="宋体" w:hAnsi="宋体" w:cs="宋体"/>
          <w:color w:val="000000"/>
          <w:sz w:val="24"/>
          <w:szCs w:val="24"/>
        </w:rPr>
      </w:pPr>
      <w:r>
        <w:rPr>
          <w:rFonts w:hint="eastAsia" w:ascii="宋体" w:hAnsi="宋体" w:cs="宋体"/>
          <w:color w:val="000000"/>
          <w:sz w:val="24"/>
          <w:szCs w:val="24"/>
        </w:rPr>
        <w:t>7</w:t>
      </w:r>
      <w:r>
        <w:rPr>
          <w:rFonts w:ascii="宋体" w:hAnsi="宋体" w:cs="宋体"/>
          <w:color w:val="000000"/>
          <w:sz w:val="24"/>
          <w:szCs w:val="24"/>
        </w:rPr>
        <w:t>.1.3</w:t>
      </w:r>
      <w:r>
        <w:rPr>
          <w:rFonts w:hint="eastAsia" w:ascii="宋体" w:hAnsi="宋体" w:cs="宋体"/>
          <w:color w:val="000000"/>
          <w:sz w:val="24"/>
          <w:szCs w:val="24"/>
        </w:rPr>
        <w:t>具有良好的银行资信和商业信誉；</w:t>
      </w:r>
    </w:p>
    <w:p>
      <w:pPr>
        <w:snapToGrid w:val="0"/>
        <w:spacing w:line="336" w:lineRule="auto"/>
        <w:jc w:val="left"/>
        <w:rPr>
          <w:rFonts w:ascii="宋体" w:hAnsi="宋体"/>
          <w:snapToGrid w:val="0"/>
          <w:color w:val="000000"/>
          <w:kern w:val="0"/>
          <w:sz w:val="24"/>
          <w:szCs w:val="24"/>
        </w:rPr>
      </w:pPr>
      <w:r>
        <w:rPr>
          <w:rFonts w:hint="eastAsia" w:ascii="宋体" w:hAnsi="宋体"/>
          <w:color w:val="000000"/>
          <w:sz w:val="24"/>
          <w:szCs w:val="24"/>
        </w:rPr>
        <w:t>7</w:t>
      </w:r>
      <w:r>
        <w:rPr>
          <w:rFonts w:ascii="宋体" w:hAnsi="宋体"/>
          <w:color w:val="000000"/>
          <w:sz w:val="24"/>
          <w:szCs w:val="24"/>
        </w:rPr>
        <w:t>.1.4</w:t>
      </w:r>
      <w:r>
        <w:rPr>
          <w:rFonts w:hint="eastAsia" w:ascii="宋体" w:hAnsi="宋体"/>
          <w:color w:val="000000"/>
          <w:sz w:val="24"/>
          <w:szCs w:val="24"/>
        </w:rPr>
        <w:t>拟派驻本工程的项目经理和项目执行经理：具有国家建设行政主管部门核发的</w:t>
      </w:r>
      <w:r>
        <w:rPr>
          <w:rFonts w:hint="eastAsia" w:ascii="宋体" w:hAnsi="宋体"/>
          <w:color w:val="000000"/>
          <w:sz w:val="24"/>
          <w:szCs w:val="24"/>
          <w:u w:val="single"/>
        </w:rPr>
        <w:t>/</w:t>
      </w:r>
      <w:r>
        <w:rPr>
          <w:rFonts w:hint="eastAsia" w:ascii="宋体" w:hAnsi="宋体"/>
          <w:color w:val="000000"/>
          <w:sz w:val="24"/>
          <w:szCs w:val="24"/>
        </w:rPr>
        <w:t>级建造师资格证；担任过两个以上与本招标工程相同或类似</w:t>
      </w:r>
      <w:r>
        <w:rPr>
          <w:rFonts w:ascii="宋体" w:hAnsi="宋体" w:cs="楷体_GB2312"/>
          <w:color w:val="000000"/>
          <w:sz w:val="24"/>
          <w:szCs w:val="24"/>
        </w:rPr>
        <w:t>(</w:t>
      </w:r>
      <w:r>
        <w:rPr>
          <w:rFonts w:hint="eastAsia" w:ascii="宋体" w:hAnsi="宋体"/>
          <w:color w:val="000000"/>
          <w:sz w:val="24"/>
          <w:szCs w:val="24"/>
        </w:rPr>
        <w:t>规模、性质</w:t>
      </w:r>
      <w:r>
        <w:rPr>
          <w:rFonts w:ascii="宋体" w:hAnsi="宋体" w:cs="楷体_GB2312"/>
          <w:color w:val="000000"/>
          <w:sz w:val="24"/>
          <w:szCs w:val="24"/>
        </w:rPr>
        <w:t>)</w:t>
      </w:r>
      <w:r>
        <w:rPr>
          <w:rFonts w:hint="eastAsia" w:ascii="宋体" w:hAnsi="宋体"/>
          <w:color w:val="000000"/>
          <w:sz w:val="24"/>
          <w:szCs w:val="24"/>
        </w:rPr>
        <w:t>工作经历；技术负责人：具有国家建设行政主管部门核发的</w:t>
      </w:r>
      <w:r>
        <w:rPr>
          <w:rFonts w:hint="eastAsia" w:ascii="宋体" w:hAnsi="宋体"/>
          <w:color w:val="000000"/>
          <w:sz w:val="24"/>
          <w:szCs w:val="24"/>
          <w:u w:val="single"/>
        </w:rPr>
        <w:t>/</w:t>
      </w:r>
      <w:r>
        <w:rPr>
          <w:rFonts w:hint="eastAsia" w:ascii="宋体" w:hAnsi="宋体"/>
          <w:color w:val="000000"/>
          <w:sz w:val="24"/>
          <w:szCs w:val="24"/>
        </w:rPr>
        <w:t>级建造师资格证或高级职称；</w:t>
      </w:r>
      <w:r>
        <w:rPr>
          <w:rFonts w:ascii="宋体" w:hAnsi="宋体"/>
          <w:snapToGrid w:val="0"/>
          <w:color w:val="000000"/>
          <w:kern w:val="0"/>
          <w:sz w:val="24"/>
          <w:szCs w:val="24"/>
        </w:rPr>
        <w:t xml:space="preserve"> </w:t>
      </w:r>
    </w:p>
    <w:p>
      <w:pPr>
        <w:pStyle w:val="38"/>
        <w:snapToGrid w:val="0"/>
        <w:spacing w:line="336" w:lineRule="auto"/>
        <w:ind w:left="105" w:leftChars="50"/>
        <w:rPr>
          <w:rFonts w:hAnsi="宋体"/>
          <w:color w:val="000000"/>
          <w:sz w:val="24"/>
          <w:szCs w:val="24"/>
        </w:rPr>
      </w:pPr>
      <w:r>
        <w:rPr>
          <w:rFonts w:hint="eastAsia" w:hAnsi="宋体"/>
          <w:color w:val="000000"/>
          <w:sz w:val="24"/>
          <w:szCs w:val="24"/>
        </w:rPr>
        <w:t>7</w:t>
      </w:r>
      <w:r>
        <w:rPr>
          <w:rFonts w:hAnsi="宋体"/>
          <w:color w:val="000000"/>
          <w:sz w:val="24"/>
          <w:szCs w:val="24"/>
        </w:rPr>
        <w:t>.1.5</w:t>
      </w:r>
      <w:r>
        <w:rPr>
          <w:rFonts w:hint="eastAsia" w:hAnsi="宋体"/>
          <w:color w:val="000000"/>
          <w:sz w:val="24"/>
          <w:szCs w:val="24"/>
        </w:rPr>
        <w:t>一旦中标，经招标人确认的项目经理、项目执行经理和技术负责人未经发包人同意不得更换，并不得在其他工程任职；</w:t>
      </w:r>
    </w:p>
    <w:p>
      <w:pPr>
        <w:autoSpaceDE w:val="0"/>
        <w:autoSpaceDN w:val="0"/>
        <w:snapToGrid w:val="0"/>
        <w:spacing w:line="336" w:lineRule="auto"/>
        <w:rPr>
          <w:rFonts w:ascii="宋体" w:hAnsi="宋体"/>
          <w:color w:val="000000"/>
          <w:sz w:val="24"/>
          <w:szCs w:val="24"/>
        </w:rPr>
      </w:pPr>
      <w:r>
        <w:rPr>
          <w:rFonts w:hint="eastAsia" w:ascii="宋体" w:hAnsi="宋体" w:cs="宋体"/>
          <w:color w:val="000000"/>
          <w:sz w:val="24"/>
          <w:szCs w:val="24"/>
        </w:rPr>
        <w:t>7</w:t>
      </w:r>
      <w:r>
        <w:rPr>
          <w:rFonts w:ascii="宋体" w:hAnsi="宋体" w:cs="宋体"/>
          <w:color w:val="000000"/>
          <w:sz w:val="24"/>
          <w:szCs w:val="24"/>
        </w:rPr>
        <w:t xml:space="preserve">.2 </w:t>
      </w:r>
      <w:r>
        <w:rPr>
          <w:rFonts w:hint="eastAsia" w:ascii="宋体" w:hAnsi="宋体" w:cs="宋体"/>
          <w:color w:val="000000"/>
          <w:sz w:val="24"/>
          <w:szCs w:val="24"/>
        </w:rPr>
        <w:t>本工程采用前附表所述的资格审查方法确定合格投标人。</w:t>
      </w:r>
    </w:p>
    <w:p>
      <w:pPr>
        <w:autoSpaceDE w:val="0"/>
        <w:autoSpaceDN w:val="0"/>
        <w:snapToGrid w:val="0"/>
        <w:spacing w:line="336" w:lineRule="auto"/>
        <w:rPr>
          <w:rFonts w:ascii="宋体" w:hAnsi="宋体"/>
          <w:color w:val="000000"/>
          <w:sz w:val="24"/>
          <w:szCs w:val="24"/>
        </w:rPr>
      </w:pPr>
      <w:r>
        <w:rPr>
          <w:rFonts w:hint="eastAsia" w:ascii="宋体" w:hAnsi="宋体" w:cs="宋体"/>
          <w:color w:val="000000"/>
          <w:sz w:val="24"/>
          <w:szCs w:val="24"/>
        </w:rPr>
        <w:t>7</w:t>
      </w:r>
      <w:r>
        <w:rPr>
          <w:rFonts w:ascii="宋体" w:hAnsi="宋体" w:cs="宋体"/>
          <w:color w:val="000000"/>
          <w:sz w:val="24"/>
          <w:szCs w:val="24"/>
        </w:rPr>
        <w:t xml:space="preserve">.3 </w:t>
      </w:r>
      <w:r>
        <w:rPr>
          <w:rFonts w:hint="eastAsia" w:ascii="宋体" w:hAnsi="宋体" w:cs="宋体"/>
          <w:color w:val="000000"/>
          <w:sz w:val="24"/>
          <w:szCs w:val="24"/>
        </w:rPr>
        <w:t>外地施工企业还应具有重庆市建设委员会批准进入本市投标的证明或者入渝登记备案。</w:t>
      </w:r>
    </w:p>
    <w:p>
      <w:pPr>
        <w:autoSpaceDE w:val="0"/>
        <w:autoSpaceDN w:val="0"/>
        <w:snapToGrid w:val="0"/>
        <w:spacing w:line="336" w:lineRule="auto"/>
        <w:jc w:val="left"/>
        <w:rPr>
          <w:rFonts w:ascii="宋体" w:hAnsi="宋体"/>
          <w:color w:val="000000"/>
          <w:sz w:val="24"/>
          <w:szCs w:val="24"/>
        </w:rPr>
      </w:pPr>
      <w:r>
        <w:rPr>
          <w:rFonts w:hint="eastAsia" w:ascii="宋体" w:hAnsi="宋体" w:cs="宋体"/>
          <w:color w:val="000000"/>
          <w:sz w:val="24"/>
          <w:szCs w:val="24"/>
        </w:rPr>
        <w:t>7</w:t>
      </w:r>
      <w:r>
        <w:rPr>
          <w:rFonts w:ascii="宋体" w:hAnsi="宋体" w:cs="宋体"/>
          <w:color w:val="000000"/>
          <w:sz w:val="24"/>
          <w:szCs w:val="24"/>
        </w:rPr>
        <w:t xml:space="preserve">.4 </w:t>
      </w:r>
      <w:r>
        <w:rPr>
          <w:rFonts w:hint="eastAsia" w:ascii="宋体" w:hAnsi="宋体" w:cs="宋体"/>
          <w:color w:val="000000"/>
          <w:sz w:val="24"/>
          <w:szCs w:val="24"/>
        </w:rPr>
        <w:t>招标人</w:t>
      </w:r>
      <w:r>
        <w:rPr>
          <w:rFonts w:hint="eastAsia" w:ascii="宋体" w:hAnsi="宋体" w:cs="宋体"/>
          <w:color w:val="000000"/>
          <w:sz w:val="24"/>
          <w:szCs w:val="24"/>
          <w:u w:val="single"/>
        </w:rPr>
        <w:t xml:space="preserve"> 不同意</w:t>
      </w:r>
      <w:r>
        <w:rPr>
          <w:rFonts w:hint="eastAsia" w:ascii="宋体" w:hAnsi="宋体" w:cs="宋体"/>
          <w:color w:val="000000"/>
          <w:sz w:val="24"/>
          <w:szCs w:val="24"/>
        </w:rPr>
        <w:t>【同意或不同意】接受联合体投标。</w:t>
      </w:r>
    </w:p>
    <w:p>
      <w:pPr>
        <w:snapToGrid w:val="0"/>
        <w:spacing w:line="336" w:lineRule="auto"/>
        <w:ind w:firstLine="471" w:firstLineChars="196"/>
        <w:rPr>
          <w:rFonts w:ascii="宋体" w:hAnsi="宋体"/>
          <w:b/>
          <w:bCs/>
          <w:color w:val="000000"/>
          <w:sz w:val="24"/>
          <w:szCs w:val="24"/>
          <w:u w:val="single"/>
        </w:rPr>
      </w:pPr>
      <w:r>
        <w:rPr>
          <w:rFonts w:hint="eastAsia" w:ascii="宋体" w:hAnsi="宋体" w:cs="宋体"/>
          <w:b/>
          <w:color w:val="000000"/>
          <w:sz w:val="24"/>
          <w:szCs w:val="24"/>
        </w:rPr>
        <w:t>8．</w:t>
      </w:r>
      <w:r>
        <w:rPr>
          <w:rFonts w:hint="eastAsia" w:ascii="宋体" w:hAnsi="宋体" w:cs="宋体"/>
          <w:b/>
          <w:bCs/>
          <w:color w:val="000000"/>
          <w:sz w:val="24"/>
          <w:szCs w:val="24"/>
        </w:rPr>
        <w:t>投标费用</w:t>
      </w:r>
    </w:p>
    <w:p>
      <w:pPr>
        <w:snapToGrid w:val="0"/>
        <w:spacing w:line="336" w:lineRule="auto"/>
        <w:rPr>
          <w:rFonts w:ascii="宋体" w:hAnsi="宋体"/>
          <w:b/>
          <w:bCs/>
          <w:color w:val="000000"/>
          <w:sz w:val="24"/>
          <w:szCs w:val="24"/>
          <w:u w:val="single"/>
        </w:rPr>
      </w:pPr>
      <w:r>
        <w:rPr>
          <w:rFonts w:hint="eastAsia" w:ascii="宋体" w:hAnsi="宋体" w:cs="宋体"/>
          <w:color w:val="000000"/>
          <w:sz w:val="24"/>
          <w:szCs w:val="24"/>
        </w:rPr>
        <w:t>8</w:t>
      </w:r>
      <w:r>
        <w:rPr>
          <w:rFonts w:ascii="宋体" w:hAnsi="宋体" w:cs="宋体"/>
          <w:color w:val="000000"/>
          <w:sz w:val="24"/>
          <w:szCs w:val="24"/>
        </w:rPr>
        <w:t xml:space="preserve">.1 </w:t>
      </w:r>
      <w:r>
        <w:rPr>
          <w:rFonts w:hint="eastAsia" w:ascii="宋体" w:hAnsi="宋体" w:cs="宋体"/>
          <w:color w:val="000000"/>
          <w:sz w:val="24"/>
          <w:szCs w:val="24"/>
        </w:rPr>
        <w:t>投标人在投标过程中的一切费用，不论中标与否，均由投标人自行负担，所有投标资料恕不退还。</w:t>
      </w:r>
    </w:p>
    <w:p>
      <w:pPr>
        <w:snapToGrid w:val="0"/>
        <w:spacing w:line="336" w:lineRule="auto"/>
        <w:ind w:firstLine="471" w:firstLineChars="196"/>
        <w:rPr>
          <w:rFonts w:ascii="宋体" w:hAnsi="宋体"/>
          <w:b/>
          <w:bCs/>
          <w:color w:val="000000"/>
          <w:sz w:val="24"/>
          <w:szCs w:val="24"/>
          <w:u w:val="single"/>
        </w:rPr>
      </w:pPr>
      <w:r>
        <w:rPr>
          <w:rFonts w:hint="eastAsia" w:ascii="宋体" w:hAnsi="宋体" w:cs="宋体"/>
          <w:b/>
          <w:color w:val="000000"/>
          <w:sz w:val="24"/>
          <w:szCs w:val="24"/>
        </w:rPr>
        <w:t>9．</w:t>
      </w:r>
      <w:r>
        <w:rPr>
          <w:rFonts w:hint="eastAsia" w:ascii="宋体" w:hAnsi="宋体" w:cs="宋体"/>
          <w:b/>
          <w:bCs/>
          <w:color w:val="000000"/>
          <w:sz w:val="24"/>
          <w:szCs w:val="24"/>
        </w:rPr>
        <w:t>现场考察</w:t>
      </w:r>
    </w:p>
    <w:p>
      <w:pPr>
        <w:snapToGrid w:val="0"/>
        <w:spacing w:line="336" w:lineRule="auto"/>
        <w:rPr>
          <w:rFonts w:ascii="宋体" w:hAnsi="宋体"/>
          <w:color w:val="000000"/>
          <w:sz w:val="24"/>
          <w:szCs w:val="24"/>
        </w:rPr>
      </w:pPr>
      <w:r>
        <w:rPr>
          <w:rFonts w:hint="eastAsia" w:ascii="宋体" w:hAnsi="宋体" w:cs="宋体"/>
          <w:color w:val="000000"/>
          <w:sz w:val="24"/>
          <w:szCs w:val="24"/>
        </w:rPr>
        <w:t>9</w:t>
      </w:r>
      <w:r>
        <w:rPr>
          <w:rFonts w:ascii="宋体" w:hAnsi="宋体" w:cs="宋体"/>
          <w:color w:val="000000"/>
          <w:sz w:val="24"/>
          <w:szCs w:val="24"/>
        </w:rPr>
        <w:t xml:space="preserve">.1 </w:t>
      </w:r>
      <w:r>
        <w:rPr>
          <w:rFonts w:hint="eastAsia" w:ascii="宋体" w:hAnsi="宋体" w:cs="宋体"/>
          <w:color w:val="000000"/>
          <w:sz w:val="24"/>
          <w:szCs w:val="24"/>
        </w:rPr>
        <w:t>投标人如认为需要</w:t>
      </w:r>
      <w:r>
        <w:rPr>
          <w:rFonts w:ascii="宋体" w:hAnsi="宋体" w:cs="宋体"/>
          <w:color w:val="000000"/>
          <w:sz w:val="24"/>
          <w:szCs w:val="24"/>
        </w:rPr>
        <w:t>,</w:t>
      </w:r>
      <w:r>
        <w:rPr>
          <w:rFonts w:hint="eastAsia" w:ascii="宋体" w:hAnsi="宋体" w:cs="宋体"/>
          <w:color w:val="000000"/>
          <w:sz w:val="24"/>
          <w:szCs w:val="24"/>
        </w:rPr>
        <w:t>可对工程现场和周围环境进行考察，以充分了解工地所处地理环境、天气情况、道路交通状况、储存空间、装卸限制以及其它足以影响投标人报价的情况</w:t>
      </w:r>
      <w:r>
        <w:rPr>
          <w:rFonts w:ascii="宋体" w:hAnsi="宋体" w:cs="宋体"/>
          <w:color w:val="000000"/>
          <w:sz w:val="24"/>
          <w:szCs w:val="24"/>
        </w:rPr>
        <w:t>,</w:t>
      </w:r>
      <w:r>
        <w:rPr>
          <w:rFonts w:hint="eastAsia" w:ascii="宋体" w:hAnsi="宋体" w:cs="宋体"/>
          <w:color w:val="000000"/>
          <w:sz w:val="24"/>
          <w:szCs w:val="24"/>
        </w:rPr>
        <w:t>任何因忽视或误解工地情况而导致的索赔或工期延长申请将不获批准</w:t>
      </w:r>
      <w:r>
        <w:rPr>
          <w:rFonts w:ascii="宋体" w:hAnsi="宋体" w:cs="宋体"/>
          <w:color w:val="000000"/>
          <w:sz w:val="24"/>
          <w:szCs w:val="24"/>
        </w:rPr>
        <w:t>,</w:t>
      </w:r>
      <w:r>
        <w:rPr>
          <w:rFonts w:hint="eastAsia" w:ascii="宋体" w:hAnsi="宋体" w:cs="宋体"/>
          <w:color w:val="000000"/>
          <w:sz w:val="24"/>
          <w:szCs w:val="24"/>
        </w:rPr>
        <w:t>自行查明或核实有关与编制投标文件和签署合同所必需的一切资料。</w:t>
      </w:r>
    </w:p>
    <w:p>
      <w:pPr>
        <w:snapToGrid w:val="0"/>
        <w:spacing w:line="336" w:lineRule="auto"/>
        <w:ind w:left="-2" w:leftChars="-1"/>
        <w:rPr>
          <w:rFonts w:ascii="宋体" w:hAnsi="宋体"/>
          <w:color w:val="000000"/>
          <w:sz w:val="24"/>
          <w:szCs w:val="24"/>
        </w:rPr>
      </w:pPr>
      <w:r>
        <w:rPr>
          <w:rFonts w:hint="eastAsia" w:ascii="宋体" w:hAnsi="宋体" w:cs="宋体"/>
          <w:color w:val="000000"/>
          <w:sz w:val="24"/>
          <w:szCs w:val="24"/>
        </w:rPr>
        <w:t>9</w:t>
      </w:r>
      <w:r>
        <w:rPr>
          <w:rFonts w:ascii="宋体" w:hAnsi="宋体" w:cs="宋体"/>
          <w:color w:val="000000"/>
          <w:sz w:val="24"/>
          <w:szCs w:val="24"/>
        </w:rPr>
        <w:t xml:space="preserve">.2 </w:t>
      </w:r>
      <w:r>
        <w:rPr>
          <w:rFonts w:hint="eastAsia" w:ascii="宋体" w:hAnsi="宋体" w:cs="宋体"/>
          <w:color w:val="000000"/>
          <w:sz w:val="24"/>
          <w:szCs w:val="24"/>
        </w:rPr>
        <w:t>对招标人提供的资料和数据，投标人应认真研究并对自己就上述资料的解释、推论和应用负责。</w:t>
      </w:r>
    </w:p>
    <w:p>
      <w:pPr>
        <w:snapToGrid w:val="0"/>
        <w:spacing w:line="336" w:lineRule="auto"/>
        <w:rPr>
          <w:rFonts w:ascii="宋体" w:hAnsi="宋体" w:cs="宋体"/>
          <w:color w:val="000000"/>
          <w:sz w:val="24"/>
          <w:szCs w:val="24"/>
        </w:rPr>
      </w:pPr>
      <w:r>
        <w:rPr>
          <w:rFonts w:hint="eastAsia" w:ascii="宋体" w:hAnsi="宋体" w:cs="宋体"/>
          <w:color w:val="000000"/>
          <w:sz w:val="24"/>
          <w:szCs w:val="24"/>
        </w:rPr>
        <w:t>9</w:t>
      </w:r>
      <w:r>
        <w:rPr>
          <w:rFonts w:ascii="宋体" w:hAnsi="宋体" w:cs="宋体"/>
          <w:color w:val="000000"/>
          <w:sz w:val="24"/>
          <w:szCs w:val="24"/>
        </w:rPr>
        <w:t xml:space="preserve">.3 </w:t>
      </w:r>
      <w:r>
        <w:rPr>
          <w:rFonts w:hint="eastAsia" w:ascii="宋体" w:hAnsi="宋体" w:cs="宋体"/>
          <w:color w:val="000000"/>
          <w:sz w:val="24"/>
          <w:szCs w:val="24"/>
        </w:rPr>
        <w:t>投标人现场考察过程中如果发生人身伤亡</w:t>
      </w:r>
      <w:r>
        <w:rPr>
          <w:rFonts w:ascii="宋体" w:hAnsi="宋体" w:cs="宋体"/>
          <w:color w:val="000000"/>
          <w:sz w:val="24"/>
          <w:szCs w:val="24"/>
        </w:rPr>
        <w:t xml:space="preserve"> </w:t>
      </w:r>
      <w:r>
        <w:rPr>
          <w:rFonts w:hint="eastAsia" w:ascii="宋体" w:hAnsi="宋体" w:cs="宋体"/>
          <w:color w:val="000000"/>
          <w:sz w:val="24"/>
          <w:szCs w:val="24"/>
        </w:rPr>
        <w:t>、财产损失或其他损失，无论何种原因所造成，招标人均不负责。</w:t>
      </w:r>
    </w:p>
    <w:p>
      <w:pPr>
        <w:pStyle w:val="4"/>
        <w:ind w:left="0" w:leftChars="0" w:firstLine="480" w:firstLineChars="200"/>
        <w:rPr>
          <w:rFonts w:ascii="宋体" w:hAnsi="宋体"/>
          <w:color w:val="000000"/>
          <w:kern w:val="10"/>
          <w:sz w:val="24"/>
          <w:szCs w:val="24"/>
        </w:rPr>
      </w:pPr>
      <w:r>
        <w:rPr>
          <w:rFonts w:hint="eastAsia" w:ascii="宋体" w:hAnsi="宋体" w:cs="宋体"/>
          <w:b/>
          <w:color w:val="000000"/>
          <w:sz w:val="24"/>
          <w:szCs w:val="24"/>
        </w:rPr>
        <w:t>10．</w:t>
      </w:r>
      <w:r>
        <w:rPr>
          <w:rFonts w:hint="eastAsia" w:ascii="宋体" w:hAnsi="宋体" w:cs="宋体"/>
          <w:b/>
          <w:bCs/>
          <w:color w:val="000000"/>
          <w:sz w:val="24"/>
          <w:szCs w:val="24"/>
        </w:rPr>
        <w:t>投标有效期</w:t>
      </w:r>
      <w:r>
        <w:rPr>
          <w:rFonts w:hint="eastAsia" w:ascii="宋体" w:hAnsi="宋体"/>
          <w:color w:val="000000"/>
          <w:kern w:val="10"/>
          <w:sz w:val="24"/>
          <w:szCs w:val="24"/>
        </w:rPr>
        <w:t>：</w:t>
      </w:r>
    </w:p>
    <w:p>
      <w:pPr>
        <w:pStyle w:val="4"/>
        <w:ind w:left="0" w:leftChars="0" w:firstLine="480" w:firstLineChars="200"/>
        <w:rPr>
          <w:rFonts w:ascii="宋体" w:hAnsi="宋体"/>
          <w:color w:val="000000"/>
          <w:kern w:val="10"/>
          <w:sz w:val="24"/>
          <w:szCs w:val="24"/>
        </w:rPr>
      </w:pPr>
      <w:r>
        <w:rPr>
          <w:rFonts w:hint="eastAsia" w:ascii="宋体" w:hAnsi="宋体" w:cs="宋体"/>
          <w:color w:val="000000"/>
          <w:sz w:val="24"/>
          <w:szCs w:val="24"/>
        </w:rPr>
        <w:t>自投标截止日期起，投标文件有效期为60天日历天。在招标文件中规定的投标文件有效期满之前，如果出现特殊情况，招标人可以向投标人提出延长其投标文件有效期的要求，这种要求及相关答复均应以书面形式进行。</w:t>
      </w:r>
    </w:p>
    <w:p>
      <w:pPr>
        <w:pStyle w:val="4"/>
        <w:ind w:left="0" w:leftChars="0" w:firstLine="480" w:firstLineChars="200"/>
        <w:rPr>
          <w:rFonts w:ascii="宋体" w:hAnsi="宋体" w:cs="宋体"/>
          <w:b/>
          <w:bCs/>
          <w:color w:val="000000"/>
          <w:sz w:val="24"/>
          <w:szCs w:val="24"/>
        </w:rPr>
      </w:pPr>
      <w:r>
        <w:rPr>
          <w:rFonts w:hint="eastAsia" w:ascii="宋体" w:hAnsi="宋体" w:cs="宋体"/>
          <w:b/>
          <w:color w:val="000000"/>
          <w:sz w:val="24"/>
          <w:szCs w:val="24"/>
        </w:rPr>
        <w:t>11．</w:t>
      </w:r>
      <w:r>
        <w:rPr>
          <w:rFonts w:hint="eastAsia" w:ascii="宋体" w:hAnsi="宋体" w:cs="宋体"/>
          <w:b/>
          <w:bCs/>
          <w:color w:val="000000"/>
          <w:sz w:val="24"/>
          <w:szCs w:val="24"/>
        </w:rPr>
        <w:t>投标保证金</w:t>
      </w:r>
    </w:p>
    <w:p>
      <w:pPr>
        <w:pStyle w:val="4"/>
        <w:ind w:left="0" w:leftChars="0"/>
        <w:rPr>
          <w:rFonts w:ascii="宋体" w:hAnsi="宋体" w:cs="宋体"/>
          <w:color w:val="000000"/>
          <w:sz w:val="24"/>
          <w:szCs w:val="24"/>
        </w:rPr>
      </w:pPr>
      <w:r>
        <w:rPr>
          <w:rFonts w:hint="eastAsia" w:ascii="宋体" w:hAnsi="宋体"/>
          <w:color w:val="000000"/>
          <w:kern w:val="10"/>
          <w:sz w:val="24"/>
          <w:szCs w:val="24"/>
        </w:rPr>
        <w:t>11</w:t>
      </w:r>
      <w:r>
        <w:rPr>
          <w:rFonts w:hint="eastAsia" w:ascii="宋体" w:hAnsi="宋体" w:cs="宋体"/>
          <w:color w:val="000000"/>
          <w:sz w:val="24"/>
          <w:szCs w:val="24"/>
        </w:rPr>
        <w:t xml:space="preserve">.1投标保证金提交金额及方式：详“投标须知前附表” </w:t>
      </w:r>
    </w:p>
    <w:p>
      <w:pPr>
        <w:pStyle w:val="4"/>
        <w:ind w:left="0" w:leftChars="0"/>
        <w:rPr>
          <w:rFonts w:ascii="宋体" w:hAnsi="宋体" w:cs="宋体"/>
          <w:color w:val="000000"/>
          <w:sz w:val="24"/>
          <w:szCs w:val="24"/>
        </w:rPr>
      </w:pPr>
      <w:r>
        <w:rPr>
          <w:rFonts w:hint="eastAsia" w:ascii="宋体" w:hAnsi="宋体" w:cs="宋体"/>
          <w:color w:val="000000"/>
          <w:sz w:val="24"/>
          <w:szCs w:val="24"/>
        </w:rPr>
        <w:t>11.2如果投标人同意适当延长投标文件有效期，投标人应将投标保证金有效期相应地延长。</w:t>
      </w:r>
    </w:p>
    <w:p>
      <w:pPr>
        <w:pStyle w:val="4"/>
        <w:ind w:left="0" w:leftChars="0"/>
        <w:rPr>
          <w:rFonts w:ascii="宋体" w:hAnsi="宋体" w:cs="宋体"/>
          <w:color w:val="000000"/>
          <w:sz w:val="24"/>
          <w:szCs w:val="24"/>
        </w:rPr>
      </w:pPr>
      <w:r>
        <w:rPr>
          <w:rFonts w:hint="eastAsia" w:ascii="宋体" w:hAnsi="宋体" w:cs="宋体"/>
          <w:color w:val="000000"/>
          <w:sz w:val="24"/>
          <w:szCs w:val="24"/>
        </w:rPr>
        <w:t>11.3对于未能按要求提交投标保证金的投标人，招标人可以将其投标文件视为非响应性投标或未响应招标文件要求的投标而予以拒绝。</w:t>
      </w:r>
    </w:p>
    <w:p>
      <w:pPr>
        <w:widowControl/>
        <w:jc w:val="left"/>
        <w:rPr>
          <w:rFonts w:ascii="宋体" w:hAnsi="宋体" w:cs="宋体"/>
          <w:color w:val="000000"/>
          <w:sz w:val="24"/>
          <w:szCs w:val="24"/>
        </w:rPr>
      </w:pPr>
      <w:r>
        <w:rPr>
          <w:rFonts w:hint="eastAsia" w:ascii="宋体" w:hAnsi="宋体" w:cs="宋体"/>
          <w:color w:val="000000"/>
          <w:sz w:val="24"/>
          <w:szCs w:val="24"/>
        </w:rPr>
        <w:t>11.4除根据规定投标保证金被没收外，定标后 10 个工作日内所有投标人（含中标单位）的投标人可以到招标人处退还投标保证金，但不计利息；</w:t>
      </w:r>
      <w:r>
        <w:rPr>
          <w:rFonts w:ascii="宋体" w:hAnsi="宋体" w:cs="宋体"/>
          <w:color w:val="000000"/>
          <w:sz w:val="24"/>
          <w:szCs w:val="24"/>
        </w:rPr>
        <w:t xml:space="preserve"> </w:t>
      </w:r>
    </w:p>
    <w:p>
      <w:pPr>
        <w:rPr>
          <w:rFonts w:ascii="宋体" w:hAnsi="宋体" w:cs="宋体"/>
          <w:color w:val="000000"/>
          <w:sz w:val="24"/>
          <w:szCs w:val="24"/>
        </w:rPr>
      </w:pPr>
      <w:r>
        <w:rPr>
          <w:rFonts w:hint="eastAsia" w:ascii="宋体" w:hAnsi="宋体" w:cs="宋体"/>
          <w:color w:val="000000"/>
          <w:sz w:val="24"/>
          <w:szCs w:val="24"/>
        </w:rPr>
        <w:t>11.5在下列情况下，招标人将没收投标保证金，并取消其投标或中标资格的：</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●投标人在投标有效期内撤回其投标文件；</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●投标人对其书面报价和承诺反悔的；</w:t>
      </w:r>
    </w:p>
    <w:p>
      <w:pPr>
        <w:autoSpaceDE w:val="0"/>
        <w:autoSpaceDN w:val="0"/>
        <w:adjustRightInd w:val="0"/>
        <w:snapToGrid w:val="0"/>
        <w:spacing w:line="336" w:lineRule="auto"/>
        <w:ind w:firstLine="480" w:firstLineChars="200"/>
        <w:jc w:val="left"/>
        <w:rPr>
          <w:rFonts w:ascii="宋体" w:hAnsi="宋体" w:cs="宋体"/>
          <w:color w:val="000000"/>
          <w:sz w:val="24"/>
          <w:szCs w:val="24"/>
        </w:rPr>
      </w:pPr>
      <w:r>
        <w:rPr>
          <w:rFonts w:hint="eastAsia" w:ascii="宋体" w:hAnsi="宋体"/>
          <w:color w:val="000000"/>
          <w:sz w:val="24"/>
          <w:szCs w:val="24"/>
        </w:rPr>
        <w:t>●</w:t>
      </w:r>
      <w:r>
        <w:rPr>
          <w:rFonts w:hint="eastAsia" w:ascii="宋体" w:hAnsi="宋体" w:cs="宋体"/>
          <w:color w:val="000000"/>
          <w:sz w:val="24"/>
          <w:szCs w:val="24"/>
        </w:rPr>
        <w:t xml:space="preserve">中标人未能在规定期限内签署合同协议书的；     </w:t>
      </w:r>
    </w:p>
    <w:p>
      <w:pPr>
        <w:autoSpaceDE w:val="0"/>
        <w:autoSpaceDN w:val="0"/>
        <w:adjustRightInd w:val="0"/>
        <w:snapToGrid w:val="0"/>
        <w:spacing w:line="336" w:lineRule="auto"/>
        <w:ind w:firstLine="480" w:firstLineChars="200"/>
        <w:jc w:val="left"/>
        <w:rPr>
          <w:rFonts w:ascii="宋体" w:hAnsi="宋体" w:cs="宋体"/>
          <w:color w:val="000000"/>
          <w:sz w:val="24"/>
          <w:szCs w:val="24"/>
        </w:rPr>
      </w:pPr>
      <w:r>
        <w:rPr>
          <w:rFonts w:hint="eastAsia" w:ascii="宋体" w:hAnsi="宋体"/>
          <w:color w:val="000000"/>
          <w:sz w:val="24"/>
          <w:szCs w:val="24"/>
        </w:rPr>
        <w:t>●中标人未能在规定期限内提供本招标文件所要求的履约保证金；</w:t>
      </w:r>
    </w:p>
    <w:p>
      <w:pPr>
        <w:widowControl/>
        <w:spacing w:line="400" w:lineRule="exact"/>
        <w:ind w:firstLine="480" w:firstLineChars="200"/>
        <w:jc w:val="left"/>
        <w:rPr>
          <w:rFonts w:ascii="宋体" w:hAnsi="宋体"/>
          <w:color w:val="000000"/>
          <w:sz w:val="24"/>
          <w:szCs w:val="24"/>
        </w:rPr>
      </w:pPr>
      <w:r>
        <w:rPr>
          <w:rFonts w:hint="eastAsia" w:ascii="宋体" w:hAnsi="宋体"/>
          <w:color w:val="000000"/>
          <w:sz w:val="24"/>
          <w:szCs w:val="24"/>
        </w:rPr>
        <w:t>●投标人在投标过程中有妨碍公平竞争的不正当行为；</w:t>
      </w:r>
    </w:p>
    <w:p>
      <w:pPr>
        <w:widowControl/>
        <w:ind w:firstLine="480" w:firstLineChars="200"/>
        <w:jc w:val="left"/>
        <w:rPr>
          <w:rFonts w:ascii="宋体" w:hAnsi="宋体"/>
          <w:color w:val="000000"/>
          <w:sz w:val="24"/>
          <w:szCs w:val="24"/>
        </w:rPr>
      </w:pPr>
      <w:r>
        <w:rPr>
          <w:rFonts w:hint="eastAsia" w:ascii="宋体" w:hAnsi="宋体"/>
          <w:color w:val="000000"/>
          <w:sz w:val="24"/>
          <w:szCs w:val="24"/>
        </w:rPr>
        <w:t>●</w:t>
      </w:r>
      <w:r>
        <w:rPr>
          <w:rFonts w:ascii="宋体" w:hAnsi="宋体"/>
          <w:color w:val="000000"/>
          <w:sz w:val="24"/>
          <w:szCs w:val="24"/>
        </w:rPr>
        <w:t>投标人相互串通投标或者与招标人</w:t>
      </w:r>
      <w:r>
        <w:rPr>
          <w:rFonts w:hint="eastAsia" w:ascii="宋体" w:hAnsi="宋体"/>
          <w:color w:val="000000"/>
          <w:sz w:val="24"/>
          <w:szCs w:val="24"/>
        </w:rPr>
        <w:t>工作人员</w:t>
      </w:r>
      <w:r>
        <w:rPr>
          <w:rFonts w:ascii="宋体" w:hAnsi="宋体"/>
          <w:color w:val="000000"/>
          <w:sz w:val="24"/>
          <w:szCs w:val="24"/>
        </w:rPr>
        <w:t>串通投标的，投标人以向招标人或者评标委员会成员行贿的手段谋取中标的</w:t>
      </w:r>
      <w:r>
        <w:rPr>
          <w:rFonts w:hint="eastAsia" w:ascii="宋体" w:hAnsi="宋体"/>
          <w:color w:val="000000"/>
          <w:sz w:val="24"/>
          <w:szCs w:val="24"/>
        </w:rPr>
        <w:t>。</w:t>
      </w:r>
    </w:p>
    <w:p>
      <w:pPr>
        <w:widowControl/>
        <w:jc w:val="left"/>
        <w:rPr>
          <w:rFonts w:ascii="宋体" w:hAnsi="宋体" w:cs="宋体"/>
          <w:color w:val="000000"/>
          <w:sz w:val="24"/>
          <w:szCs w:val="24"/>
        </w:rPr>
      </w:pPr>
      <w:r>
        <w:rPr>
          <w:rFonts w:hint="eastAsia" w:ascii="宋体" w:hAnsi="宋体" w:cs="宋体"/>
          <w:color w:val="000000"/>
          <w:sz w:val="24"/>
          <w:szCs w:val="24"/>
        </w:rPr>
        <w:t xml:space="preserve">12.履约保证金额: </w:t>
      </w:r>
    </w:p>
    <w:p>
      <w:pPr>
        <w:widowControl/>
        <w:jc w:val="left"/>
        <w:rPr>
          <w:rFonts w:ascii="宋体" w:hAnsi="宋体" w:cs="宋体"/>
          <w:color w:val="000000"/>
          <w:sz w:val="24"/>
          <w:szCs w:val="24"/>
        </w:rPr>
      </w:pPr>
      <w:r>
        <w:rPr>
          <w:rFonts w:hint="eastAsia" w:ascii="宋体" w:hAnsi="宋体" w:cs="宋体"/>
          <w:color w:val="000000"/>
          <w:sz w:val="24"/>
          <w:szCs w:val="24"/>
        </w:rPr>
        <w:t>11.1履约保证金的缴纳: 详“投标须知前附表”</w:t>
      </w:r>
    </w:p>
    <w:p>
      <w:pPr>
        <w:widowControl/>
        <w:jc w:val="left"/>
        <w:rPr>
          <w:rFonts w:ascii="宋体" w:hAnsi="宋体" w:cs="宋体"/>
          <w:color w:val="000000"/>
          <w:sz w:val="24"/>
          <w:szCs w:val="24"/>
        </w:rPr>
      </w:pPr>
      <w:r>
        <w:rPr>
          <w:rFonts w:hint="eastAsia" w:ascii="宋体" w:hAnsi="宋体" w:cs="宋体"/>
          <w:color w:val="000000"/>
          <w:sz w:val="24"/>
          <w:szCs w:val="24"/>
        </w:rPr>
        <w:t>11.2履约保证金额的退回：按本招标工程《施工合同》相关条款执行。</w:t>
      </w:r>
    </w:p>
    <w:p>
      <w:pPr>
        <w:pStyle w:val="4"/>
        <w:numPr>
          <w:ilvl w:val="0"/>
          <w:numId w:val="2"/>
        </w:numPr>
        <w:ind w:left="0" w:leftChars="0" w:firstLine="471" w:firstLineChars="196"/>
        <w:rPr>
          <w:rFonts w:hint="eastAsia" w:ascii="宋体" w:hAnsi="宋体" w:cs="宋体"/>
          <w:b/>
          <w:color w:val="000000"/>
          <w:sz w:val="24"/>
          <w:szCs w:val="24"/>
        </w:rPr>
      </w:pPr>
      <w:r>
        <w:rPr>
          <w:rFonts w:hint="eastAsia" w:ascii="宋体" w:hAnsi="宋体" w:cs="宋体"/>
          <w:b/>
          <w:color w:val="000000"/>
          <w:sz w:val="24"/>
          <w:szCs w:val="24"/>
        </w:rPr>
        <w:t>工程付款方式：</w:t>
      </w:r>
    </w:p>
    <w:p>
      <w:pPr>
        <w:pStyle w:val="4"/>
        <w:numPr>
          <w:ilvl w:val="0"/>
          <w:numId w:val="0"/>
        </w:numPr>
        <w:ind w:leftChars="196"/>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 xml:space="preserve"> （1）全部施工完毕，并移交场地后，次月支付已完产值的50%；</w:t>
      </w:r>
    </w:p>
    <w:p>
      <w:pPr>
        <w:pStyle w:val="4"/>
        <w:ind w:left="0" w:leftChars="0" w:firstLine="470" w:firstLineChars="196"/>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（2）结算完成(包括发包人上报集团审核完)后，次月支付至结算金额的97%，结算额的3%作为保修金，质保期一年，质保金到期后，一次性无息退还；</w:t>
      </w:r>
    </w:p>
    <w:p>
      <w:pPr>
        <w:pStyle w:val="4"/>
        <w:ind w:left="0" w:leftChars="0" w:firstLine="470" w:firstLineChars="196"/>
        <w:rPr>
          <w:rFonts w:ascii="宋体" w:hAnsi="宋体" w:cs="宋体"/>
          <w:b/>
          <w:color w:val="000000"/>
          <w:sz w:val="24"/>
          <w:szCs w:val="24"/>
        </w:rPr>
      </w:pPr>
      <w:r>
        <w:rPr>
          <w:rFonts w:hint="eastAsia" w:ascii="宋体" w:hAnsi="宋体" w:cs="宋体"/>
          <w:color w:val="000000"/>
          <w:sz w:val="24"/>
          <w:szCs w:val="24"/>
        </w:rPr>
        <w:t>按本招标工程《施工合同》相关条款执行</w:t>
      </w:r>
    </w:p>
    <w:p>
      <w:pPr>
        <w:pStyle w:val="4"/>
        <w:ind w:left="0" w:leftChars="0" w:firstLine="480" w:firstLineChars="200"/>
        <w:rPr>
          <w:rFonts w:ascii="宋体" w:hAnsi="宋体" w:cs="宋体"/>
          <w:b/>
          <w:color w:val="000000"/>
          <w:sz w:val="24"/>
          <w:szCs w:val="24"/>
        </w:rPr>
      </w:pPr>
      <w:r>
        <w:rPr>
          <w:rFonts w:hint="eastAsia" w:ascii="宋体" w:hAnsi="宋体" w:cs="宋体"/>
          <w:b/>
          <w:color w:val="000000"/>
          <w:sz w:val="24"/>
          <w:szCs w:val="24"/>
        </w:rPr>
        <w:t>13．投标截止日期：</w:t>
      </w:r>
      <w:r>
        <w:rPr>
          <w:rFonts w:hint="eastAsia" w:ascii="宋体" w:hAnsi="宋体" w:cs="宋体"/>
          <w:color w:val="000000"/>
          <w:kern w:val="0"/>
          <w:sz w:val="24"/>
          <w:szCs w:val="24"/>
          <w:u w:val="single"/>
        </w:rPr>
        <w:t>201</w:t>
      </w:r>
      <w:r>
        <w:rPr>
          <w:rFonts w:ascii="宋体" w:hAnsi="宋体" w:cs="宋体"/>
          <w:color w:val="000000"/>
          <w:kern w:val="0"/>
          <w:sz w:val="24"/>
          <w:szCs w:val="24"/>
          <w:u w:val="single"/>
        </w:rPr>
        <w:t>9</w:t>
      </w:r>
      <w:r>
        <w:rPr>
          <w:rFonts w:hint="eastAsia" w:ascii="宋体" w:hAnsi="宋体" w:cs="宋体"/>
          <w:color w:val="000000"/>
          <w:kern w:val="0"/>
          <w:sz w:val="24"/>
          <w:szCs w:val="24"/>
        </w:rPr>
        <w:t>年</w:t>
      </w:r>
      <w:r>
        <w:rPr>
          <w:rFonts w:ascii="宋体" w:hAnsi="宋体" w:cs="宋体"/>
          <w:color w:val="000000"/>
          <w:kern w:val="0"/>
          <w:sz w:val="24"/>
          <w:szCs w:val="24"/>
          <w:u w:val="single"/>
        </w:rPr>
        <w:t>3</w:t>
      </w:r>
      <w:r>
        <w:rPr>
          <w:rFonts w:hint="eastAsia" w:ascii="宋体" w:hAnsi="宋体" w:cs="宋体"/>
          <w:color w:val="000000"/>
          <w:kern w:val="0"/>
          <w:sz w:val="24"/>
          <w:szCs w:val="24"/>
        </w:rPr>
        <w:t xml:space="preserve">月 </w:t>
      </w:r>
      <w:r>
        <w:rPr>
          <w:rFonts w:ascii="宋体" w:hAnsi="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26</w:t>
      </w:r>
      <w:r>
        <w:rPr>
          <w:rFonts w:ascii="宋体" w:hAnsi="宋体" w:cs="宋体"/>
          <w:color w:val="000000"/>
          <w:kern w:val="0"/>
          <w:sz w:val="24"/>
          <w:szCs w:val="24"/>
          <w:u w:val="single"/>
        </w:rPr>
        <w:t xml:space="preserve">  </w:t>
      </w:r>
      <w:r>
        <w:rPr>
          <w:rFonts w:hint="eastAsia" w:ascii="宋体" w:hAnsi="宋体" w:cs="宋体"/>
          <w:color w:val="000000"/>
          <w:kern w:val="0"/>
          <w:sz w:val="24"/>
          <w:szCs w:val="24"/>
        </w:rPr>
        <w:t xml:space="preserve"> 日 </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12</w:t>
      </w:r>
      <w:r>
        <w:rPr>
          <w:rFonts w:hint="eastAsia" w:ascii="宋体" w:hAnsi="宋体" w:cs="宋体"/>
          <w:color w:val="000000"/>
          <w:kern w:val="0"/>
          <w:sz w:val="24"/>
          <w:szCs w:val="24"/>
          <w:u w:val="single"/>
        </w:rPr>
        <w:t>:00</w:t>
      </w:r>
      <w:r>
        <w:rPr>
          <w:rFonts w:hint="eastAsia" w:ascii="宋体" w:hAnsi="宋体" w:cs="宋体"/>
          <w:color w:val="000000"/>
          <w:kern w:val="0"/>
          <w:sz w:val="24"/>
          <w:szCs w:val="24"/>
        </w:rPr>
        <w:t>时</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13.1</w:t>
      </w:r>
      <w:r>
        <w:rPr>
          <w:rFonts w:ascii="宋体" w:hAnsi="宋体"/>
          <w:color w:val="000000"/>
          <w:sz w:val="24"/>
          <w:szCs w:val="24"/>
        </w:rPr>
        <w:t>投标人按</w:t>
      </w:r>
      <w:r>
        <w:rPr>
          <w:rFonts w:hint="eastAsia" w:ascii="宋体" w:hAnsi="宋体"/>
          <w:color w:val="000000"/>
          <w:sz w:val="24"/>
          <w:szCs w:val="24"/>
        </w:rPr>
        <w:t>前附表</w:t>
      </w:r>
      <w:r>
        <w:rPr>
          <w:rFonts w:ascii="宋体" w:hAnsi="宋体"/>
          <w:color w:val="000000"/>
          <w:sz w:val="24"/>
          <w:szCs w:val="24"/>
        </w:rPr>
        <w:t>所</w:t>
      </w:r>
      <w:r>
        <w:rPr>
          <w:rFonts w:hint="eastAsia" w:ascii="宋体" w:hAnsi="宋体"/>
          <w:color w:val="000000"/>
          <w:sz w:val="24"/>
          <w:szCs w:val="24"/>
        </w:rPr>
        <w:t>规定</w:t>
      </w:r>
      <w:r>
        <w:rPr>
          <w:rFonts w:ascii="宋体" w:hAnsi="宋体"/>
          <w:color w:val="000000"/>
          <w:sz w:val="24"/>
          <w:szCs w:val="24"/>
        </w:rPr>
        <w:t>的份数、地点、日期、时间，将投标</w:t>
      </w:r>
      <w:r>
        <w:rPr>
          <w:rFonts w:hint="eastAsia" w:ascii="宋体" w:hAnsi="宋体"/>
          <w:color w:val="000000"/>
          <w:sz w:val="24"/>
          <w:szCs w:val="24"/>
        </w:rPr>
        <w:t>文件送达招标</w:t>
      </w:r>
      <w:r>
        <w:rPr>
          <w:rFonts w:ascii="宋体" w:hAnsi="宋体"/>
          <w:color w:val="000000"/>
          <w:sz w:val="24"/>
          <w:szCs w:val="24"/>
        </w:rPr>
        <w:t>人。</w:t>
      </w:r>
    </w:p>
    <w:p>
      <w:pPr>
        <w:adjustRightInd w:val="0"/>
        <w:snapToGrid w:val="0"/>
        <w:spacing w:line="336" w:lineRule="auto"/>
        <w:jc w:val="left"/>
        <w:rPr>
          <w:rFonts w:ascii="宋体" w:hAnsi="宋体"/>
          <w:color w:val="000000"/>
          <w:sz w:val="24"/>
          <w:szCs w:val="24"/>
        </w:rPr>
      </w:pPr>
      <w:r>
        <w:rPr>
          <w:rFonts w:hint="eastAsia" w:ascii="宋体" w:hAnsi="宋体" w:cs="宋体"/>
          <w:color w:val="000000"/>
          <w:sz w:val="24"/>
          <w:szCs w:val="24"/>
        </w:rPr>
        <w:t>13.2</w:t>
      </w:r>
      <w:r>
        <w:rPr>
          <w:rFonts w:hint="eastAsia" w:ascii="宋体" w:hAnsi="宋体"/>
          <w:color w:val="000000"/>
          <w:sz w:val="24"/>
          <w:szCs w:val="24"/>
        </w:rPr>
        <w:t>投标截止期后递交的</w:t>
      </w:r>
      <w:r>
        <w:rPr>
          <w:rFonts w:ascii="宋体" w:hAnsi="宋体"/>
          <w:color w:val="000000"/>
          <w:sz w:val="24"/>
          <w:szCs w:val="24"/>
        </w:rPr>
        <w:t>的投标</w:t>
      </w:r>
      <w:r>
        <w:rPr>
          <w:rFonts w:hint="eastAsia" w:ascii="宋体" w:hAnsi="宋体"/>
          <w:color w:val="000000"/>
          <w:sz w:val="24"/>
          <w:szCs w:val="24"/>
        </w:rPr>
        <w:t>文件</w:t>
      </w:r>
      <w:r>
        <w:rPr>
          <w:rFonts w:ascii="宋体" w:hAnsi="宋体"/>
          <w:color w:val="000000"/>
          <w:sz w:val="24"/>
          <w:szCs w:val="24"/>
        </w:rPr>
        <w:t>将</w:t>
      </w:r>
      <w:r>
        <w:rPr>
          <w:rFonts w:hint="eastAsia" w:ascii="宋体" w:hAnsi="宋体"/>
          <w:color w:val="000000"/>
          <w:sz w:val="24"/>
          <w:szCs w:val="24"/>
        </w:rPr>
        <w:t>作为废标处理。</w:t>
      </w:r>
    </w:p>
    <w:p>
      <w:pPr>
        <w:adjustRightInd w:val="0"/>
        <w:snapToGrid w:val="0"/>
        <w:spacing w:line="336" w:lineRule="auto"/>
        <w:jc w:val="left"/>
        <w:outlineLvl w:val="1"/>
        <w:rPr>
          <w:rFonts w:ascii="宋体" w:hAnsi="宋体"/>
          <w:color w:val="000000"/>
          <w:sz w:val="24"/>
          <w:szCs w:val="24"/>
        </w:rPr>
      </w:pPr>
      <w:r>
        <w:rPr>
          <w:rFonts w:ascii="宋体" w:hAnsi="宋体"/>
          <w:b/>
          <w:color w:val="000000"/>
          <w:sz w:val="24"/>
          <w:szCs w:val="24"/>
        </w:rPr>
        <w:t>二、招标文件</w:t>
      </w:r>
    </w:p>
    <w:p>
      <w:pPr>
        <w:adjustRightInd w:val="0"/>
        <w:snapToGrid w:val="0"/>
        <w:spacing w:line="336" w:lineRule="auto"/>
        <w:ind w:firstLine="480" w:firstLineChars="200"/>
        <w:jc w:val="left"/>
        <w:outlineLvl w:val="2"/>
        <w:rPr>
          <w:rFonts w:ascii="宋体" w:hAnsi="宋体"/>
          <w:b/>
          <w:color w:val="000000"/>
          <w:sz w:val="24"/>
          <w:szCs w:val="24"/>
        </w:rPr>
      </w:pPr>
      <w:r>
        <w:rPr>
          <w:rFonts w:hint="eastAsia" w:ascii="宋体" w:hAnsi="宋体" w:cs="宋体"/>
          <w:b/>
          <w:color w:val="000000"/>
          <w:sz w:val="24"/>
          <w:szCs w:val="24"/>
        </w:rPr>
        <w:t>14．</w:t>
      </w:r>
      <w:r>
        <w:rPr>
          <w:rFonts w:ascii="宋体" w:hAnsi="宋体"/>
          <w:b/>
          <w:color w:val="000000"/>
          <w:sz w:val="24"/>
          <w:szCs w:val="24"/>
        </w:rPr>
        <w:t>招标文件的内容</w:t>
      </w:r>
    </w:p>
    <w:p>
      <w:pPr>
        <w:widowControl/>
        <w:jc w:val="left"/>
        <w:rPr>
          <w:rFonts w:ascii="宋体" w:hAnsi="宋体" w:cs="宋体"/>
          <w:color w:val="000000"/>
          <w:sz w:val="24"/>
          <w:szCs w:val="24"/>
        </w:rPr>
      </w:pPr>
      <w:r>
        <w:rPr>
          <w:rFonts w:hint="eastAsia" w:ascii="宋体" w:hAnsi="宋体" w:cs="宋体"/>
          <w:color w:val="000000"/>
          <w:sz w:val="24"/>
          <w:szCs w:val="24"/>
        </w:rPr>
        <w:t>14.1招标文件的内容：为该工程项目而发出的本招标文件包括下列文件及所有发出的任何答疑文件和补充修改文件：</w:t>
      </w:r>
    </w:p>
    <w:p>
      <w:pPr>
        <w:widowControl/>
        <w:jc w:val="left"/>
        <w:rPr>
          <w:rFonts w:ascii="宋体" w:hAnsi="宋体" w:cs="宋体"/>
          <w:color w:val="000000"/>
          <w:sz w:val="24"/>
          <w:szCs w:val="24"/>
        </w:rPr>
      </w:pPr>
      <w:r>
        <w:rPr>
          <w:rFonts w:hint="eastAsia" w:ascii="宋体" w:hAnsi="宋体" w:cs="宋体"/>
          <w:color w:val="000000"/>
          <w:sz w:val="24"/>
          <w:szCs w:val="24"/>
        </w:rPr>
        <w:t>第一部分：投标须知前附表；</w:t>
      </w:r>
    </w:p>
    <w:p>
      <w:pPr>
        <w:widowControl/>
        <w:jc w:val="left"/>
        <w:rPr>
          <w:rFonts w:ascii="宋体" w:hAnsi="宋体" w:cs="宋体"/>
          <w:color w:val="000000"/>
          <w:sz w:val="24"/>
          <w:szCs w:val="24"/>
        </w:rPr>
      </w:pPr>
      <w:r>
        <w:rPr>
          <w:rFonts w:hint="eastAsia" w:ascii="宋体" w:hAnsi="宋体" w:cs="宋体"/>
          <w:color w:val="000000"/>
          <w:sz w:val="24"/>
          <w:szCs w:val="24"/>
        </w:rPr>
        <w:t>第二部分：投标须知；</w:t>
      </w:r>
    </w:p>
    <w:p>
      <w:pPr>
        <w:widowControl/>
        <w:jc w:val="left"/>
        <w:rPr>
          <w:rFonts w:ascii="宋体" w:hAnsi="宋体" w:cs="宋体"/>
          <w:color w:val="000000"/>
          <w:sz w:val="24"/>
          <w:szCs w:val="24"/>
        </w:rPr>
      </w:pPr>
      <w:r>
        <w:rPr>
          <w:rFonts w:hint="eastAsia" w:ascii="宋体" w:hAnsi="宋体" w:cs="宋体"/>
          <w:color w:val="000000"/>
          <w:sz w:val="24"/>
          <w:szCs w:val="24"/>
        </w:rPr>
        <w:t>第三部分：附件。</w:t>
      </w:r>
    </w:p>
    <w:p>
      <w:pPr>
        <w:widowControl/>
        <w:jc w:val="left"/>
        <w:rPr>
          <w:rFonts w:ascii="宋体" w:hAnsi="宋体" w:cs="宋体"/>
          <w:color w:val="000000"/>
          <w:sz w:val="24"/>
          <w:szCs w:val="24"/>
        </w:rPr>
      </w:pPr>
      <w:r>
        <w:rPr>
          <w:rFonts w:hint="eastAsia" w:ascii="宋体" w:hAnsi="宋体" w:cs="宋体"/>
          <w:color w:val="000000"/>
          <w:sz w:val="24"/>
          <w:szCs w:val="24"/>
        </w:rPr>
        <w:t>14.2投标人应认真审阅招标文件中的各个组成部分，充分了解本招标文件中的各项规定和投标人一旦中标后须承担的合同责任和义务；如果投标人的投标文件不能满足本招标文件的要求，责任由投标人自负。</w:t>
      </w:r>
    </w:p>
    <w:p>
      <w:pPr>
        <w:widowControl/>
        <w:jc w:val="left"/>
        <w:rPr>
          <w:rFonts w:ascii="宋体" w:hAnsi="宋体" w:cs="宋体"/>
          <w:color w:val="000000"/>
          <w:sz w:val="24"/>
          <w:szCs w:val="24"/>
        </w:rPr>
      </w:pPr>
      <w:r>
        <w:rPr>
          <w:rFonts w:hint="eastAsia" w:ascii="宋体" w:hAnsi="宋体" w:cs="宋体"/>
          <w:color w:val="000000"/>
          <w:sz w:val="24"/>
          <w:szCs w:val="24"/>
        </w:rPr>
        <w:t>14.3招标文件的澄清</w:t>
      </w:r>
    </w:p>
    <w:p>
      <w:pPr>
        <w:widowControl/>
        <w:jc w:val="left"/>
        <w:rPr>
          <w:rFonts w:ascii="宋体" w:hAnsi="宋体" w:cs="宋体"/>
          <w:color w:val="000000"/>
          <w:sz w:val="24"/>
          <w:szCs w:val="24"/>
        </w:rPr>
      </w:pPr>
      <w:r>
        <w:rPr>
          <w:rFonts w:hint="eastAsia" w:ascii="宋体" w:hAnsi="宋体" w:cs="宋体"/>
          <w:color w:val="000000"/>
          <w:sz w:val="24"/>
          <w:szCs w:val="24"/>
        </w:rPr>
        <w:t>14.3.1投标人在获得招标文件和图纸后，如有问题需要招标人解释和答疑，应在规定的时间内以书面形式或邮件方式向招标人提出，否则，由此引起的损失由投标人自己承担。</w:t>
      </w:r>
    </w:p>
    <w:p>
      <w:pPr>
        <w:widowControl/>
        <w:jc w:val="left"/>
        <w:rPr>
          <w:rFonts w:ascii="宋体" w:hAnsi="宋体" w:cs="宋体"/>
          <w:color w:val="000000"/>
          <w:sz w:val="24"/>
          <w:szCs w:val="24"/>
        </w:rPr>
      </w:pPr>
      <w:r>
        <w:rPr>
          <w:rFonts w:hint="eastAsia" w:ascii="宋体" w:hAnsi="宋体" w:cs="宋体"/>
          <w:color w:val="000000"/>
          <w:sz w:val="24"/>
          <w:szCs w:val="24"/>
        </w:rPr>
        <w:t>14.3.2招标人将以书面形式或邮件方式答复投标人提出的疑问（包括对询问的解释，但不说明询问的来源），并将以书面形式或邮件方式发送所有获得招标文件的投标人；</w:t>
      </w:r>
    </w:p>
    <w:p>
      <w:pPr>
        <w:widowControl/>
        <w:jc w:val="left"/>
        <w:rPr>
          <w:rFonts w:ascii="宋体" w:hAnsi="宋体" w:cs="宋体"/>
          <w:color w:val="000000"/>
          <w:sz w:val="24"/>
          <w:szCs w:val="24"/>
        </w:rPr>
      </w:pPr>
      <w:r>
        <w:rPr>
          <w:rFonts w:hint="eastAsia" w:ascii="宋体" w:hAnsi="宋体" w:cs="宋体"/>
          <w:color w:val="000000"/>
          <w:sz w:val="24"/>
          <w:szCs w:val="24"/>
        </w:rPr>
        <w:t>14.3.3答疑的目的是澄清各投标人的疑问、解答该阶段投标人可能提出的任何有关方面的问题。</w:t>
      </w:r>
    </w:p>
    <w:p>
      <w:pPr>
        <w:widowControl/>
        <w:jc w:val="left"/>
        <w:rPr>
          <w:rFonts w:ascii="宋体" w:hAnsi="宋体" w:cs="宋体"/>
          <w:color w:val="000000"/>
          <w:sz w:val="24"/>
          <w:szCs w:val="24"/>
        </w:rPr>
      </w:pPr>
      <w:r>
        <w:rPr>
          <w:rFonts w:hint="eastAsia" w:ascii="宋体" w:hAnsi="宋体" w:cs="宋体"/>
          <w:color w:val="000000"/>
          <w:sz w:val="24"/>
          <w:szCs w:val="24"/>
        </w:rPr>
        <w:t>14.3.4如果投标人发现招标文件中存在错误（包括各个组成部分之间出现歧义或存在相互矛盾；组成文件中出现明显或不符合思维逻辑或打印错误等的错误）时，投标人应按14.3.1款中规定的时间与方式提出质疑文件。如果投标人在投标过程中未能发现并未对有关歧义、矛盾、错误提出质疑，中标后，中标人必须接受由招标人依据合同有关条款做出的书面解释。</w:t>
      </w:r>
    </w:p>
    <w:p>
      <w:pPr>
        <w:widowControl/>
        <w:jc w:val="left"/>
        <w:rPr>
          <w:rFonts w:ascii="宋体" w:hAnsi="宋体" w:cs="宋体"/>
          <w:color w:val="000000"/>
          <w:sz w:val="24"/>
          <w:szCs w:val="24"/>
        </w:rPr>
      </w:pPr>
      <w:r>
        <w:rPr>
          <w:rFonts w:hint="eastAsia" w:ascii="宋体" w:hAnsi="宋体" w:cs="宋体"/>
          <w:color w:val="000000"/>
          <w:sz w:val="24"/>
          <w:szCs w:val="24"/>
        </w:rPr>
        <w:t>14.3.5由此而形成的答疑文件或补充招标文件是招标文件的组成部分，与招标文件具有同等效力；</w:t>
      </w:r>
    </w:p>
    <w:p>
      <w:pPr>
        <w:widowControl/>
        <w:jc w:val="left"/>
        <w:rPr>
          <w:rFonts w:ascii="宋体" w:hAnsi="宋体" w:cs="宋体"/>
          <w:color w:val="000000"/>
          <w:sz w:val="24"/>
          <w:szCs w:val="24"/>
        </w:rPr>
      </w:pPr>
      <w:r>
        <w:rPr>
          <w:rFonts w:hint="eastAsia" w:ascii="宋体" w:hAnsi="宋体" w:cs="宋体"/>
          <w:color w:val="000000"/>
          <w:sz w:val="24"/>
          <w:szCs w:val="24"/>
        </w:rPr>
        <w:t>14.4招标文件的修改</w:t>
      </w:r>
    </w:p>
    <w:p>
      <w:pPr>
        <w:widowControl/>
        <w:jc w:val="left"/>
        <w:rPr>
          <w:rFonts w:ascii="宋体" w:hAnsi="宋体" w:cs="宋体"/>
          <w:color w:val="000000"/>
          <w:sz w:val="24"/>
          <w:szCs w:val="24"/>
        </w:rPr>
      </w:pPr>
      <w:r>
        <w:rPr>
          <w:rFonts w:hint="eastAsia" w:ascii="宋体" w:hAnsi="宋体" w:cs="宋体"/>
          <w:color w:val="000000"/>
          <w:sz w:val="24"/>
          <w:szCs w:val="24"/>
        </w:rPr>
        <w:t>14.4.1招标人对已发出的招标文件进行必要的修改和补充的，应当在招标文件要求的答疑时间前，以书面形式或邮件方式通知所有招标文件收受人。该补充或修改的内容为招标文件的组成部分，与招标文件具有同等效力。</w:t>
      </w:r>
    </w:p>
    <w:p>
      <w:pPr>
        <w:widowControl/>
        <w:jc w:val="left"/>
        <w:rPr>
          <w:rFonts w:ascii="宋体" w:hAnsi="宋体" w:cs="宋体"/>
          <w:color w:val="000000"/>
          <w:sz w:val="24"/>
          <w:szCs w:val="24"/>
        </w:rPr>
      </w:pPr>
      <w:r>
        <w:rPr>
          <w:rFonts w:hint="eastAsia" w:ascii="宋体" w:hAnsi="宋体" w:cs="宋体"/>
          <w:color w:val="000000"/>
          <w:sz w:val="24"/>
          <w:szCs w:val="24"/>
        </w:rPr>
        <w:t>14.4.2招标文件的补充文件将以书面方式或邮件方式发给所有获得招标文件的投标人，并对他们起约束作用。投标人收到招标人的任何补充文件后，应立即以书面方式或邮件方式通知招标人，确认已经收到招标文件的补充文件。</w:t>
      </w:r>
    </w:p>
    <w:p>
      <w:pPr>
        <w:widowControl/>
        <w:jc w:val="left"/>
        <w:rPr>
          <w:rFonts w:ascii="宋体" w:hAnsi="宋体" w:cs="宋体"/>
          <w:color w:val="000000"/>
          <w:sz w:val="24"/>
          <w:szCs w:val="24"/>
        </w:rPr>
      </w:pPr>
      <w:r>
        <w:rPr>
          <w:rFonts w:hint="eastAsia" w:ascii="宋体" w:hAnsi="宋体" w:cs="宋体"/>
          <w:color w:val="000000"/>
          <w:sz w:val="24"/>
          <w:szCs w:val="24"/>
        </w:rPr>
        <w:t>14.4.3如果招标人对招标文件进行了修改，当他认为有必要时或为国家有关法律法规所必须时，招标人可以通知投标人延长投标须知前附表规定的投标截止时间。这种通知将以书面方式或邮件方式发给所有获得招标文件的投标人，投标人收到通知后，应当立即以书面方式或邮件方式通知招标人，确认已经收到该通知。</w:t>
      </w:r>
    </w:p>
    <w:p>
      <w:pPr>
        <w:widowControl/>
        <w:jc w:val="left"/>
        <w:rPr>
          <w:rFonts w:ascii="宋体" w:hAnsi="宋体" w:cs="宋体"/>
          <w:color w:val="000000"/>
          <w:sz w:val="24"/>
          <w:szCs w:val="24"/>
        </w:rPr>
      </w:pPr>
      <w:r>
        <w:rPr>
          <w:rFonts w:hint="eastAsia" w:ascii="宋体" w:hAnsi="宋体" w:cs="宋体"/>
          <w:color w:val="000000"/>
          <w:sz w:val="24"/>
          <w:szCs w:val="24"/>
        </w:rPr>
        <w:t xml:space="preserve">14.4.4当招标文件、招标文件的澄清、修改、补充等在同一内容的表述上不一致时,以最后发出的书面文件为准。                                                                                                                                                                                                    </w:t>
      </w:r>
    </w:p>
    <w:p>
      <w:pPr>
        <w:adjustRightInd w:val="0"/>
        <w:snapToGrid w:val="0"/>
        <w:spacing w:line="336" w:lineRule="auto"/>
        <w:ind w:firstLine="480" w:firstLineChars="200"/>
        <w:jc w:val="left"/>
        <w:outlineLvl w:val="1"/>
        <w:rPr>
          <w:rFonts w:ascii="宋体" w:hAnsi="宋体"/>
          <w:b/>
          <w:color w:val="000000"/>
          <w:sz w:val="24"/>
          <w:szCs w:val="24"/>
        </w:rPr>
      </w:pPr>
      <w:r>
        <w:rPr>
          <w:rFonts w:ascii="宋体" w:hAnsi="宋体"/>
          <w:b/>
          <w:color w:val="000000"/>
          <w:sz w:val="24"/>
          <w:szCs w:val="24"/>
        </w:rPr>
        <w:t>三、投标</w:t>
      </w:r>
      <w:r>
        <w:rPr>
          <w:rFonts w:hint="eastAsia" w:ascii="宋体" w:hAnsi="宋体"/>
          <w:b/>
          <w:color w:val="000000"/>
          <w:sz w:val="24"/>
          <w:szCs w:val="24"/>
        </w:rPr>
        <w:t>文件</w:t>
      </w:r>
      <w:r>
        <w:rPr>
          <w:rFonts w:ascii="宋体" w:hAnsi="宋体"/>
          <w:b/>
          <w:color w:val="000000"/>
          <w:sz w:val="24"/>
          <w:szCs w:val="24"/>
        </w:rPr>
        <w:t>的编制</w:t>
      </w:r>
    </w:p>
    <w:p>
      <w:pPr>
        <w:adjustRightInd w:val="0"/>
        <w:snapToGrid w:val="0"/>
        <w:spacing w:line="336" w:lineRule="auto"/>
        <w:ind w:firstLine="471" w:firstLineChars="196"/>
        <w:jc w:val="left"/>
        <w:outlineLvl w:val="2"/>
        <w:rPr>
          <w:rFonts w:ascii="宋体" w:hAnsi="宋体"/>
          <w:b/>
          <w:color w:val="000000"/>
          <w:sz w:val="24"/>
          <w:szCs w:val="24"/>
        </w:rPr>
      </w:pPr>
      <w:r>
        <w:rPr>
          <w:rFonts w:hint="eastAsia" w:ascii="宋体" w:hAnsi="宋体"/>
          <w:b/>
          <w:color w:val="000000"/>
          <w:sz w:val="24"/>
          <w:szCs w:val="24"/>
        </w:rPr>
        <w:t>15</w:t>
      </w:r>
      <w:r>
        <w:rPr>
          <w:rFonts w:ascii="宋体" w:hAnsi="宋体"/>
          <w:b/>
          <w:color w:val="000000"/>
          <w:sz w:val="24"/>
          <w:szCs w:val="24"/>
        </w:rPr>
        <w:t>.投标</w:t>
      </w:r>
      <w:r>
        <w:rPr>
          <w:rFonts w:hint="eastAsia" w:ascii="宋体" w:hAnsi="宋体"/>
          <w:b/>
          <w:color w:val="000000"/>
          <w:sz w:val="24"/>
          <w:szCs w:val="24"/>
        </w:rPr>
        <w:t>文件</w:t>
      </w:r>
      <w:r>
        <w:rPr>
          <w:rFonts w:ascii="宋体" w:hAnsi="宋体"/>
          <w:b/>
          <w:color w:val="000000"/>
          <w:sz w:val="24"/>
          <w:szCs w:val="24"/>
        </w:rPr>
        <w:t>的语言</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15.1投标人与招标人之间有关的所有往来通知、函件和投标文件均应用中文。</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15.2除技术规范另有规定外，投标文件使用的度量单位，均采用中华人民共和国法定计量单位。</w:t>
      </w:r>
    </w:p>
    <w:p>
      <w:pPr>
        <w:adjustRightInd w:val="0"/>
        <w:snapToGrid w:val="0"/>
        <w:spacing w:line="336" w:lineRule="auto"/>
        <w:ind w:firstLine="471" w:firstLineChars="196"/>
        <w:jc w:val="left"/>
        <w:outlineLvl w:val="2"/>
        <w:rPr>
          <w:rFonts w:ascii="宋体" w:hAnsi="宋体"/>
          <w:b/>
          <w:color w:val="000000"/>
          <w:sz w:val="24"/>
          <w:szCs w:val="24"/>
        </w:rPr>
      </w:pPr>
      <w:r>
        <w:rPr>
          <w:rFonts w:hint="eastAsia" w:ascii="宋体" w:hAnsi="宋体"/>
          <w:b/>
          <w:color w:val="000000"/>
          <w:sz w:val="24"/>
          <w:szCs w:val="24"/>
        </w:rPr>
        <w:t>16</w:t>
      </w:r>
      <w:r>
        <w:rPr>
          <w:rFonts w:ascii="宋体" w:hAnsi="宋体"/>
          <w:b/>
          <w:color w:val="000000"/>
          <w:sz w:val="24"/>
          <w:szCs w:val="24"/>
        </w:rPr>
        <w:t>. 投标文件</w:t>
      </w:r>
      <w:r>
        <w:rPr>
          <w:rFonts w:hint="eastAsia" w:ascii="宋体" w:hAnsi="宋体"/>
          <w:b/>
          <w:color w:val="000000"/>
          <w:sz w:val="24"/>
          <w:szCs w:val="24"/>
        </w:rPr>
        <w:t>的</w:t>
      </w:r>
      <w:r>
        <w:rPr>
          <w:rFonts w:ascii="宋体" w:hAnsi="宋体"/>
          <w:b/>
          <w:color w:val="000000"/>
          <w:sz w:val="24"/>
          <w:szCs w:val="24"/>
        </w:rPr>
        <w:t>组成</w:t>
      </w:r>
    </w:p>
    <w:p>
      <w:pPr>
        <w:rPr>
          <w:rFonts w:ascii="宋体" w:hAnsi="宋体"/>
          <w:color w:val="000000"/>
          <w:sz w:val="24"/>
          <w:szCs w:val="24"/>
        </w:rPr>
      </w:pPr>
      <w:r>
        <w:rPr>
          <w:rFonts w:hint="eastAsia" w:ascii="宋体" w:hAnsi="宋体"/>
          <w:color w:val="000000"/>
          <w:sz w:val="24"/>
          <w:szCs w:val="24"/>
        </w:rPr>
        <w:t>本次招标的投标文件由以下部分组成：</w:t>
      </w:r>
    </w:p>
    <w:p>
      <w:pPr>
        <w:widowControl/>
        <w:jc w:val="left"/>
        <w:rPr>
          <w:rFonts w:ascii="宋体" w:hAnsi="宋体"/>
          <w:color w:val="000000"/>
          <w:sz w:val="24"/>
          <w:szCs w:val="24"/>
        </w:rPr>
      </w:pPr>
      <w:r>
        <w:rPr>
          <w:rFonts w:hint="eastAsia" w:ascii="宋体" w:hAnsi="宋体" w:cs="Arial Unicode MS"/>
          <w:color w:val="000000"/>
          <w:sz w:val="24"/>
          <w:szCs w:val="24"/>
        </w:rPr>
        <w:t xml:space="preserve">□ </w:t>
      </w:r>
      <w:r>
        <w:rPr>
          <w:rFonts w:hint="eastAsia" w:ascii="宋体" w:hAnsi="宋体"/>
          <w:color w:val="000000"/>
          <w:sz w:val="24"/>
          <w:szCs w:val="24"/>
        </w:rPr>
        <w:t>商务标部分</w:t>
      </w:r>
    </w:p>
    <w:p>
      <w:pPr>
        <w:widowControl/>
        <w:jc w:val="left"/>
        <w:rPr>
          <w:rFonts w:ascii="宋体" w:hAnsi="宋体"/>
          <w:color w:val="000000"/>
          <w:sz w:val="24"/>
          <w:szCs w:val="24"/>
        </w:rPr>
      </w:pPr>
      <w:r>
        <w:rPr>
          <w:rFonts w:hint="eastAsia" w:ascii="宋体" w:hAnsi="宋体" w:cs="Arial Unicode MS"/>
          <w:color w:val="000000"/>
          <w:sz w:val="24"/>
          <w:szCs w:val="24"/>
        </w:rPr>
        <w:t xml:space="preserve">□ </w:t>
      </w:r>
      <w:r>
        <w:rPr>
          <w:rFonts w:hint="eastAsia" w:ascii="宋体" w:hAnsi="宋体"/>
          <w:color w:val="000000"/>
          <w:sz w:val="24"/>
          <w:szCs w:val="24"/>
        </w:rPr>
        <w:t>技术标部分</w:t>
      </w:r>
    </w:p>
    <w:p>
      <w:pPr>
        <w:widowControl/>
        <w:jc w:val="left"/>
        <w:rPr>
          <w:rFonts w:ascii="宋体" w:hAnsi="宋体"/>
          <w:color w:val="000000"/>
          <w:sz w:val="24"/>
          <w:szCs w:val="24"/>
        </w:rPr>
      </w:pPr>
      <w:r>
        <w:rPr>
          <w:rFonts w:hint="eastAsia" w:ascii="宋体" w:hAnsi="宋体"/>
          <w:color w:val="000000"/>
          <w:sz w:val="24"/>
          <w:szCs w:val="24"/>
        </w:rPr>
        <w:t>16.1商务标（含投标函部分）主要包括下列内容：</w:t>
      </w:r>
      <w:r>
        <w:rPr>
          <w:rFonts w:ascii="宋体" w:hAnsi="宋体"/>
          <w:color w:val="000000"/>
          <w:sz w:val="24"/>
          <w:szCs w:val="24"/>
        </w:rPr>
        <w:t xml:space="preserve"> </w:t>
      </w:r>
    </w:p>
    <w:p>
      <w:pPr>
        <w:widowControl/>
        <w:jc w:val="left"/>
        <w:rPr>
          <w:rFonts w:ascii="宋体" w:hAnsi="宋体"/>
          <w:color w:val="000000"/>
          <w:sz w:val="24"/>
          <w:szCs w:val="24"/>
        </w:rPr>
      </w:pPr>
      <w:r>
        <w:rPr>
          <w:rFonts w:hint="eastAsia" w:ascii="宋体" w:hAnsi="宋体"/>
          <w:color w:val="000000"/>
          <w:sz w:val="24"/>
          <w:szCs w:val="24"/>
        </w:rPr>
        <w:t>16.1.1法定代表人授权委托书（附件2附表1）；</w:t>
      </w:r>
    </w:p>
    <w:p>
      <w:pPr>
        <w:widowControl/>
        <w:jc w:val="left"/>
        <w:rPr>
          <w:rFonts w:ascii="宋体" w:hAnsi="宋体"/>
          <w:color w:val="000000"/>
          <w:sz w:val="24"/>
          <w:szCs w:val="24"/>
        </w:rPr>
      </w:pPr>
      <w:r>
        <w:rPr>
          <w:rFonts w:hint="eastAsia" w:ascii="宋体" w:hAnsi="宋体"/>
          <w:color w:val="000000"/>
          <w:sz w:val="24"/>
          <w:szCs w:val="24"/>
        </w:rPr>
        <w:t>16.1.2法定代表人身份证明书及其授权委托人的身份证复印件（加盖公章）；</w:t>
      </w:r>
    </w:p>
    <w:p>
      <w:pPr>
        <w:widowControl/>
        <w:jc w:val="left"/>
        <w:rPr>
          <w:rFonts w:ascii="宋体" w:hAnsi="宋体"/>
          <w:color w:val="000000"/>
          <w:sz w:val="24"/>
          <w:szCs w:val="24"/>
        </w:rPr>
      </w:pPr>
      <w:r>
        <w:rPr>
          <w:rFonts w:hint="eastAsia" w:ascii="宋体" w:hAnsi="宋体"/>
          <w:color w:val="000000"/>
          <w:sz w:val="24"/>
          <w:szCs w:val="24"/>
        </w:rPr>
        <w:t>16.1.3投标函（附件2附表2）；</w:t>
      </w:r>
    </w:p>
    <w:p>
      <w:pPr>
        <w:widowControl/>
        <w:jc w:val="left"/>
        <w:rPr>
          <w:rFonts w:ascii="宋体" w:hAnsi="宋体"/>
          <w:color w:val="000000"/>
          <w:sz w:val="24"/>
          <w:szCs w:val="24"/>
        </w:rPr>
      </w:pPr>
      <w:r>
        <w:rPr>
          <w:rFonts w:hint="eastAsia" w:ascii="宋体" w:hAnsi="宋体"/>
          <w:color w:val="000000"/>
          <w:sz w:val="24"/>
          <w:szCs w:val="24"/>
        </w:rPr>
        <w:t>16.1.4投标人的营业执照、资质等级证书、银行出具的企业资信状况、安全生产许可证、公司财务一般纳税人认定证明（复印件需加盖公司公章）</w:t>
      </w:r>
      <w:r>
        <w:rPr>
          <w:rFonts w:hint="eastAsia" w:ascii="宋体" w:hAnsi="宋体"/>
          <w:color w:val="000000"/>
          <w:sz w:val="28"/>
          <w:szCs w:val="28"/>
        </w:rPr>
        <w:t>；</w:t>
      </w:r>
    </w:p>
    <w:p>
      <w:pPr>
        <w:widowControl/>
        <w:jc w:val="left"/>
        <w:rPr>
          <w:rFonts w:ascii="宋体" w:hAnsi="宋体"/>
          <w:color w:val="000000"/>
          <w:sz w:val="24"/>
          <w:szCs w:val="24"/>
        </w:rPr>
      </w:pPr>
      <w:r>
        <w:rPr>
          <w:rFonts w:hint="eastAsia" w:ascii="宋体" w:hAnsi="宋体"/>
          <w:color w:val="000000"/>
          <w:sz w:val="24"/>
          <w:szCs w:val="24"/>
        </w:rPr>
        <w:t>16.1.5拟派本招标工程项目管理班子配备情况表（附件2附表4）、项目经理（附件2附表5）、项目专业及技术负责人员（附件2附表6）复印件（需加盖公司公章）；</w:t>
      </w:r>
    </w:p>
    <w:p>
      <w:pPr>
        <w:widowControl/>
        <w:jc w:val="left"/>
        <w:rPr>
          <w:rFonts w:ascii="宋体" w:hAnsi="宋体"/>
          <w:color w:val="000000"/>
          <w:sz w:val="24"/>
          <w:szCs w:val="24"/>
        </w:rPr>
      </w:pPr>
      <w:r>
        <w:rPr>
          <w:rFonts w:hint="eastAsia" w:ascii="宋体" w:hAnsi="宋体"/>
          <w:color w:val="000000"/>
          <w:sz w:val="24"/>
          <w:szCs w:val="24"/>
        </w:rPr>
        <w:t>16.1.6招标人财务部门开具的投标保证金收据或投标方缴纳的缴款凭据加盖鲜章；</w:t>
      </w:r>
      <w:r>
        <w:rPr>
          <w:rFonts w:ascii="宋体" w:hAnsi="宋体"/>
          <w:color w:val="000000"/>
          <w:sz w:val="24"/>
          <w:szCs w:val="24"/>
        </w:rPr>
        <w:t xml:space="preserve"> </w:t>
      </w:r>
    </w:p>
    <w:p>
      <w:pPr>
        <w:rPr>
          <w:rFonts w:ascii="宋体" w:hAnsi="宋体"/>
          <w:color w:val="000000"/>
          <w:kern w:val="10"/>
          <w:sz w:val="24"/>
        </w:rPr>
      </w:pPr>
      <w:r>
        <w:rPr>
          <w:rFonts w:hint="eastAsia" w:ascii="宋体" w:hAnsi="宋体"/>
          <w:color w:val="000000"/>
          <w:sz w:val="24"/>
          <w:szCs w:val="24"/>
        </w:rPr>
        <w:t>16.1.7投标人在过去三年曾经实施和现在正在实施的与本招标工程相类似的工程（指工程规模、地域、使用功能和工期要求等）的施工承包经验及其合同履行情况（</w:t>
      </w:r>
      <w:r>
        <w:rPr>
          <w:rFonts w:hint="eastAsia" w:ascii="宋体" w:hAnsi="宋体"/>
          <w:b/>
          <w:color w:val="000000"/>
          <w:sz w:val="24"/>
          <w:szCs w:val="24"/>
        </w:rPr>
        <w:t>竣</w:t>
      </w:r>
      <w:r>
        <w:rPr>
          <w:rFonts w:hint="eastAsia" w:ascii="宋体" w:hAnsi="宋体"/>
          <w:b/>
          <w:color w:val="000000"/>
          <w:kern w:val="10"/>
          <w:sz w:val="24"/>
        </w:rPr>
        <w:t>工证书和获奖证书复印件</w:t>
      </w:r>
      <w:r>
        <w:rPr>
          <w:rFonts w:hint="eastAsia" w:ascii="宋体" w:hAnsi="宋体"/>
          <w:color w:val="000000"/>
          <w:kern w:val="10"/>
          <w:sz w:val="24"/>
        </w:rPr>
        <w:t>）</w:t>
      </w:r>
      <w:r>
        <w:rPr>
          <w:rFonts w:hint="eastAsia" w:ascii="宋体" w:hAnsi="宋体"/>
          <w:color w:val="000000"/>
          <w:sz w:val="24"/>
          <w:szCs w:val="24"/>
        </w:rPr>
        <w:t>（附件2附表7）</w:t>
      </w:r>
      <w:r>
        <w:rPr>
          <w:rFonts w:hint="eastAsia" w:ascii="宋体" w:hAnsi="宋体"/>
          <w:color w:val="000000"/>
          <w:kern w:val="10"/>
          <w:sz w:val="24"/>
        </w:rPr>
        <w:t>；</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16.1.8投标人获得过国家级或省级、市级或行业协会等颁布的奖项的详尽说明和证书（复印件，如果有）。</w:t>
      </w:r>
    </w:p>
    <w:p>
      <w:pPr>
        <w:widowControl/>
        <w:spacing w:line="288" w:lineRule="auto"/>
        <w:jc w:val="left"/>
        <w:rPr>
          <w:rFonts w:ascii="宋体" w:hAnsi="宋体"/>
          <w:color w:val="000000"/>
        </w:rPr>
      </w:pPr>
      <w:r>
        <w:rPr>
          <w:rFonts w:hint="eastAsia" w:ascii="宋体" w:hAnsi="宋体"/>
          <w:color w:val="000000"/>
          <w:sz w:val="24"/>
          <w:szCs w:val="24"/>
        </w:rPr>
        <w:t>16.1.9投标报价书（含投标报价书，附件2附表3），并按本《招标文件》所提供的格式进行填写【投标报价封面必须盖投标人公章，法定代表人必须签字或者盖章，报价书、预算书及各种表格必须按要求盖章（封面盖章、加盖骑缝章）。】</w:t>
      </w:r>
    </w:p>
    <w:p>
      <w:pPr>
        <w:pStyle w:val="12"/>
        <w:jc w:val="left"/>
        <w:outlineLvl w:val="9"/>
        <w:rPr>
          <w:rFonts w:ascii="宋体" w:hAnsi="宋体"/>
          <w:b/>
          <w:bCs/>
          <w:color w:val="000000"/>
          <w:lang w:eastAsia="zh-CN"/>
        </w:rPr>
      </w:pPr>
      <w:r>
        <w:rPr>
          <w:rFonts w:hint="eastAsia" w:ascii="宋体" w:hAnsi="宋体"/>
          <w:b/>
          <w:bCs/>
          <w:color w:val="000000"/>
          <w:lang w:eastAsia="zh-CN"/>
        </w:rPr>
        <w:t>投标报价原则：</w:t>
      </w:r>
    </w:p>
    <w:p>
      <w:pPr>
        <w:ind w:firstLine="360" w:firstLineChars="150"/>
        <w:rPr>
          <w:rFonts w:ascii="宋体" w:hAnsi="宋体"/>
          <w:color w:val="000000"/>
          <w:sz w:val="24"/>
          <w:szCs w:val="24"/>
        </w:rPr>
      </w:pPr>
      <w:r>
        <w:rPr>
          <w:rFonts w:hint="eastAsia" w:ascii="宋体" w:hAnsi="宋体"/>
          <w:color w:val="000000"/>
          <w:sz w:val="24"/>
          <w:szCs w:val="24"/>
        </w:rPr>
        <w:t>报价范围内的工作内容，投标单位结合自己的经营情况、实力情况和市场行情以及企业自身发展的策略和市场风险等因素，在正常情况下的施工条件和施工方法，自主报价，该报价必须满足招标文书、附件要求，投标单位又具有一定利润的合理报价.</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16.２技术标</w:t>
      </w:r>
      <w:r>
        <w:rPr>
          <w:rFonts w:ascii="宋体" w:hAnsi="宋体"/>
          <w:color w:val="000000"/>
          <w:sz w:val="24"/>
          <w:szCs w:val="24"/>
        </w:rPr>
        <w:t>要求</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16.２.1施工组织设计或施工方案；</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16.２.2各分部分项工程的主要施工方法；</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16.２.3工程投入的主要施工机械设备情况、主要施工机械进场计划；</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16.２.4劳动力安排计划；</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16.２.5确保工程质量的技术组织措施；</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16.２.6确保安全生产的技术组织措施；</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16.２.7确保文明施工的技术组织措施；</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16.２.8确保工期的技术组织措施；</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16.２.9施工总平面图；</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16.２.10有必要说明的其他内容；</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16.２.11设计优化及合理化建议。</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16.３.投标光盘【或U盘】。</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 xml:space="preserve">16.３.1.投标人需按标段将所有投标资料刻录光盘，并在光盘中建立目录分类， </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16.３.2.若电子文档内容与纸质投标文件内容不一致，以纸质投标文件内容为准。</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16.３. 3.投标光盘装入商务标袋中</w:t>
      </w:r>
    </w:p>
    <w:p>
      <w:pPr>
        <w:adjustRightInd w:val="0"/>
        <w:snapToGrid w:val="0"/>
        <w:spacing w:line="336" w:lineRule="auto"/>
        <w:ind w:firstLine="471" w:firstLineChars="196"/>
        <w:jc w:val="left"/>
        <w:outlineLvl w:val="2"/>
        <w:rPr>
          <w:rFonts w:ascii="宋体" w:hAnsi="宋体"/>
          <w:b/>
          <w:color w:val="000000"/>
          <w:sz w:val="24"/>
          <w:szCs w:val="24"/>
        </w:rPr>
      </w:pPr>
      <w:r>
        <w:rPr>
          <w:rFonts w:ascii="宋体" w:hAnsi="宋体"/>
          <w:b/>
          <w:color w:val="000000"/>
          <w:sz w:val="24"/>
          <w:szCs w:val="24"/>
        </w:rPr>
        <w:t>1</w:t>
      </w:r>
      <w:r>
        <w:rPr>
          <w:rFonts w:hint="eastAsia" w:ascii="宋体" w:hAnsi="宋体"/>
          <w:b/>
          <w:color w:val="000000"/>
          <w:sz w:val="24"/>
          <w:szCs w:val="24"/>
        </w:rPr>
        <w:t>7</w:t>
      </w:r>
      <w:r>
        <w:rPr>
          <w:rFonts w:ascii="宋体" w:hAnsi="宋体"/>
          <w:b/>
          <w:color w:val="000000"/>
          <w:sz w:val="24"/>
          <w:szCs w:val="24"/>
        </w:rPr>
        <w:t>.投标</w:t>
      </w:r>
      <w:r>
        <w:rPr>
          <w:rFonts w:hint="eastAsia" w:ascii="宋体" w:hAnsi="宋体"/>
          <w:b/>
          <w:color w:val="000000"/>
          <w:sz w:val="24"/>
          <w:szCs w:val="24"/>
        </w:rPr>
        <w:t>文件</w:t>
      </w:r>
      <w:r>
        <w:rPr>
          <w:rFonts w:ascii="宋体" w:hAnsi="宋体"/>
          <w:b/>
          <w:color w:val="000000"/>
          <w:sz w:val="24"/>
          <w:szCs w:val="24"/>
        </w:rPr>
        <w:t>的份数和签署</w:t>
      </w:r>
    </w:p>
    <w:p>
      <w:pPr>
        <w:adjustRightInd w:val="0"/>
        <w:snapToGrid w:val="0"/>
        <w:spacing w:line="336" w:lineRule="auto"/>
        <w:jc w:val="left"/>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7</w:t>
      </w:r>
      <w:r>
        <w:rPr>
          <w:rFonts w:ascii="宋体" w:hAnsi="宋体"/>
          <w:color w:val="000000"/>
          <w:sz w:val="24"/>
          <w:szCs w:val="24"/>
        </w:rPr>
        <w:t>.1</w:t>
      </w:r>
      <w:r>
        <w:rPr>
          <w:rFonts w:hint="eastAsia" w:ascii="宋体" w:hAnsi="宋体"/>
          <w:color w:val="000000"/>
          <w:sz w:val="24"/>
          <w:szCs w:val="24"/>
        </w:rPr>
        <w:t xml:space="preserve"> </w:t>
      </w:r>
      <w:r>
        <w:rPr>
          <w:rFonts w:ascii="宋体" w:hAnsi="宋体"/>
          <w:color w:val="000000"/>
          <w:sz w:val="24"/>
          <w:szCs w:val="24"/>
        </w:rPr>
        <w:t>投标人按本须知规定组成的投标文件</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2</w:t>
      </w:r>
      <w:r>
        <w:rPr>
          <w:rFonts w:hint="eastAsia" w:ascii="宋体" w:hAnsi="宋体"/>
          <w:color w:val="000000"/>
          <w:sz w:val="24"/>
          <w:szCs w:val="24"/>
          <w:u w:val="single"/>
        </w:rPr>
        <w:t xml:space="preserve">   </w:t>
      </w:r>
      <w:r>
        <w:rPr>
          <w:rFonts w:ascii="宋体" w:hAnsi="宋体"/>
          <w:color w:val="000000"/>
          <w:sz w:val="24"/>
          <w:szCs w:val="24"/>
        </w:rPr>
        <w:t>份</w:t>
      </w:r>
      <w:r>
        <w:rPr>
          <w:rFonts w:hint="eastAsia" w:ascii="宋体" w:hAnsi="宋体"/>
          <w:color w:val="000000"/>
          <w:sz w:val="24"/>
          <w:szCs w:val="24"/>
        </w:rPr>
        <w:t>，正本</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1</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 xml:space="preserve"> </w:t>
      </w:r>
      <w:r>
        <w:rPr>
          <w:rFonts w:hint="eastAsia" w:ascii="宋体" w:hAnsi="宋体"/>
          <w:color w:val="000000"/>
          <w:sz w:val="24"/>
          <w:szCs w:val="24"/>
        </w:rPr>
        <w:t>份，副本</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1</w:t>
      </w:r>
      <w:r>
        <w:rPr>
          <w:rFonts w:hint="eastAsia" w:ascii="宋体" w:hAnsi="宋体"/>
          <w:color w:val="000000"/>
          <w:sz w:val="24"/>
          <w:szCs w:val="24"/>
          <w:u w:val="single"/>
        </w:rPr>
        <w:t xml:space="preserve">  </w:t>
      </w:r>
      <w:r>
        <w:rPr>
          <w:rFonts w:hint="eastAsia" w:ascii="宋体" w:hAnsi="宋体"/>
          <w:color w:val="000000"/>
          <w:sz w:val="24"/>
          <w:szCs w:val="24"/>
        </w:rPr>
        <w:t>份</w:t>
      </w:r>
      <w:r>
        <w:rPr>
          <w:rFonts w:ascii="宋体" w:hAnsi="宋体"/>
          <w:color w:val="000000"/>
          <w:sz w:val="24"/>
          <w:szCs w:val="24"/>
        </w:rPr>
        <w:t>。</w:t>
      </w:r>
    </w:p>
    <w:p>
      <w:pPr>
        <w:adjustRightInd w:val="0"/>
        <w:snapToGrid w:val="0"/>
        <w:spacing w:line="336" w:lineRule="auto"/>
        <w:jc w:val="left"/>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7</w:t>
      </w:r>
      <w:r>
        <w:rPr>
          <w:rFonts w:ascii="宋体" w:hAnsi="宋体"/>
          <w:color w:val="000000"/>
          <w:sz w:val="24"/>
          <w:szCs w:val="24"/>
        </w:rPr>
        <w:t>.2</w:t>
      </w:r>
      <w:r>
        <w:rPr>
          <w:rFonts w:hint="eastAsia" w:ascii="宋体" w:hAnsi="宋体"/>
          <w:color w:val="000000"/>
          <w:sz w:val="24"/>
          <w:szCs w:val="24"/>
        </w:rPr>
        <w:t xml:space="preserve"> </w:t>
      </w:r>
      <w:r>
        <w:rPr>
          <w:rFonts w:ascii="宋体" w:hAnsi="宋体"/>
          <w:color w:val="000000"/>
          <w:sz w:val="24"/>
          <w:szCs w:val="24"/>
        </w:rPr>
        <w:t>投标书应采用黑色宋体不加粗。由投标人的法定代表人或授权的委托代理人签章。</w:t>
      </w:r>
    </w:p>
    <w:p>
      <w:pPr>
        <w:adjustRightInd w:val="0"/>
        <w:snapToGrid w:val="0"/>
        <w:spacing w:line="336" w:lineRule="auto"/>
        <w:ind w:firstLine="471" w:firstLineChars="196"/>
        <w:jc w:val="left"/>
        <w:outlineLvl w:val="2"/>
        <w:rPr>
          <w:rFonts w:ascii="宋体" w:hAnsi="宋体"/>
          <w:b/>
          <w:color w:val="000000"/>
          <w:sz w:val="24"/>
          <w:szCs w:val="24"/>
        </w:rPr>
      </w:pPr>
      <w:r>
        <w:rPr>
          <w:rFonts w:hint="eastAsia" w:ascii="宋体" w:hAnsi="宋体"/>
          <w:b/>
          <w:color w:val="000000"/>
          <w:sz w:val="24"/>
          <w:szCs w:val="24"/>
        </w:rPr>
        <w:t>18</w:t>
      </w:r>
      <w:r>
        <w:rPr>
          <w:rFonts w:ascii="宋体" w:hAnsi="宋体"/>
          <w:b/>
          <w:color w:val="000000"/>
          <w:sz w:val="24"/>
          <w:szCs w:val="24"/>
        </w:rPr>
        <w:t>.投标</w:t>
      </w:r>
      <w:r>
        <w:rPr>
          <w:rFonts w:hint="eastAsia" w:ascii="宋体" w:hAnsi="宋体"/>
          <w:b/>
          <w:color w:val="000000"/>
          <w:sz w:val="24"/>
          <w:szCs w:val="24"/>
        </w:rPr>
        <w:t>文件</w:t>
      </w:r>
      <w:r>
        <w:rPr>
          <w:rFonts w:ascii="宋体" w:hAnsi="宋体"/>
          <w:b/>
          <w:color w:val="000000"/>
          <w:sz w:val="24"/>
          <w:szCs w:val="24"/>
        </w:rPr>
        <w:t>的密封与标志</w:t>
      </w:r>
    </w:p>
    <w:p>
      <w:pPr>
        <w:adjustRightInd w:val="0"/>
        <w:snapToGrid w:val="0"/>
        <w:spacing w:line="336" w:lineRule="auto"/>
        <w:jc w:val="left"/>
        <w:rPr>
          <w:rFonts w:ascii="宋体" w:hAnsi="宋体"/>
          <w:color w:val="000000"/>
          <w:sz w:val="24"/>
          <w:szCs w:val="24"/>
        </w:rPr>
      </w:pPr>
      <w:r>
        <w:rPr>
          <w:rFonts w:hint="eastAsia" w:ascii="宋体" w:hAnsi="宋体"/>
          <w:color w:val="000000"/>
          <w:sz w:val="24"/>
          <w:szCs w:val="24"/>
        </w:rPr>
        <w:t>18</w:t>
      </w:r>
      <w:r>
        <w:rPr>
          <w:rFonts w:ascii="宋体" w:hAnsi="宋体"/>
          <w:color w:val="000000"/>
          <w:sz w:val="24"/>
          <w:szCs w:val="24"/>
        </w:rPr>
        <w:t>.1</w:t>
      </w:r>
      <w:r>
        <w:rPr>
          <w:rFonts w:hint="eastAsia" w:ascii="宋体" w:hAnsi="宋体"/>
          <w:color w:val="000000"/>
          <w:sz w:val="24"/>
          <w:szCs w:val="24"/>
        </w:rPr>
        <w:t xml:space="preserve"> </w:t>
      </w:r>
      <w:r>
        <w:rPr>
          <w:rFonts w:ascii="宋体" w:hAnsi="宋体"/>
          <w:color w:val="000000"/>
          <w:sz w:val="24"/>
          <w:szCs w:val="24"/>
        </w:rPr>
        <w:t>投标</w:t>
      </w:r>
      <w:r>
        <w:rPr>
          <w:rFonts w:hint="eastAsia" w:ascii="宋体" w:hAnsi="宋体"/>
          <w:color w:val="000000"/>
          <w:sz w:val="24"/>
          <w:szCs w:val="24"/>
        </w:rPr>
        <w:t>人</w:t>
      </w:r>
      <w:r>
        <w:rPr>
          <w:rFonts w:ascii="宋体" w:hAnsi="宋体"/>
          <w:color w:val="000000"/>
          <w:sz w:val="24"/>
          <w:szCs w:val="24"/>
        </w:rPr>
        <w:t>应将投标</w:t>
      </w:r>
      <w:r>
        <w:rPr>
          <w:rFonts w:hint="eastAsia" w:ascii="宋体" w:hAnsi="宋体"/>
          <w:color w:val="000000"/>
          <w:sz w:val="24"/>
          <w:szCs w:val="24"/>
        </w:rPr>
        <w:t>文件</w:t>
      </w:r>
      <w:r>
        <w:rPr>
          <w:rFonts w:ascii="宋体" w:hAnsi="宋体"/>
          <w:color w:val="000000"/>
          <w:sz w:val="24"/>
          <w:szCs w:val="24"/>
        </w:rPr>
        <w:t>密封。</w:t>
      </w:r>
    </w:p>
    <w:p>
      <w:pPr>
        <w:adjustRightInd w:val="0"/>
        <w:snapToGrid w:val="0"/>
        <w:spacing w:line="336" w:lineRule="auto"/>
        <w:jc w:val="left"/>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8</w:t>
      </w:r>
      <w:r>
        <w:rPr>
          <w:rFonts w:ascii="宋体" w:hAnsi="宋体"/>
          <w:color w:val="000000"/>
          <w:sz w:val="24"/>
          <w:szCs w:val="24"/>
        </w:rPr>
        <w:t>.2</w:t>
      </w:r>
      <w:r>
        <w:rPr>
          <w:rFonts w:hint="eastAsia" w:ascii="宋体" w:hAnsi="宋体"/>
          <w:color w:val="000000"/>
          <w:sz w:val="24"/>
          <w:szCs w:val="24"/>
        </w:rPr>
        <w:t xml:space="preserve"> </w:t>
      </w:r>
      <w:r>
        <w:rPr>
          <w:rFonts w:ascii="宋体" w:hAnsi="宋体"/>
          <w:color w:val="000000"/>
          <w:sz w:val="24"/>
          <w:szCs w:val="24"/>
        </w:rPr>
        <w:t>投标</w:t>
      </w:r>
      <w:r>
        <w:rPr>
          <w:rFonts w:hint="eastAsia" w:ascii="宋体" w:hAnsi="宋体"/>
          <w:color w:val="000000"/>
          <w:sz w:val="24"/>
          <w:szCs w:val="24"/>
        </w:rPr>
        <w:t>人</w:t>
      </w:r>
      <w:r>
        <w:rPr>
          <w:rFonts w:ascii="宋体" w:hAnsi="宋体"/>
          <w:color w:val="000000"/>
          <w:sz w:val="24"/>
          <w:szCs w:val="24"/>
        </w:rPr>
        <w:t>应将</w:t>
      </w:r>
      <w:r>
        <w:rPr>
          <w:rFonts w:hint="eastAsia" w:ascii="宋体" w:hAnsi="宋体"/>
          <w:color w:val="000000"/>
          <w:sz w:val="24"/>
          <w:szCs w:val="24"/>
        </w:rPr>
        <w:t>本工程投标文件的商务标（含投标函）、技术标</w:t>
      </w:r>
      <w:r>
        <w:rPr>
          <w:rFonts w:hint="eastAsia" w:ascii="宋体" w:hAnsi="宋体"/>
          <w:color w:val="000000"/>
          <w:sz w:val="24"/>
        </w:rPr>
        <w:t>各自独立装订成册</w:t>
      </w:r>
      <w:r>
        <w:rPr>
          <w:rFonts w:ascii="宋体" w:hAnsi="宋体"/>
          <w:color w:val="000000"/>
          <w:sz w:val="24"/>
          <w:szCs w:val="24"/>
        </w:rPr>
        <w:t>统一密封于一</w:t>
      </w:r>
      <w:r>
        <w:rPr>
          <w:rFonts w:hint="eastAsia" w:ascii="宋体" w:hAnsi="宋体"/>
          <w:color w:val="000000"/>
          <w:sz w:val="24"/>
          <w:szCs w:val="24"/>
        </w:rPr>
        <w:t>个</w:t>
      </w:r>
      <w:r>
        <w:rPr>
          <w:rFonts w:ascii="宋体" w:hAnsi="宋体"/>
          <w:color w:val="000000"/>
          <w:sz w:val="24"/>
          <w:szCs w:val="24"/>
        </w:rPr>
        <w:t>密封袋内，该袋应用密封条密封，并须在密封条上加盖密封章，密封条上书</w:t>
      </w:r>
      <w:r>
        <w:rPr>
          <w:rFonts w:hint="eastAsia" w:ascii="宋体" w:hAnsi="宋体"/>
          <w:color w:val="000000"/>
          <w:sz w:val="24"/>
          <w:szCs w:val="24"/>
        </w:rPr>
        <w:t>写</w:t>
      </w:r>
      <w:r>
        <w:rPr>
          <w:rFonts w:ascii="宋体" w:hAnsi="宋体"/>
          <w:color w:val="000000"/>
          <w:sz w:val="24"/>
          <w:szCs w:val="24"/>
        </w:rPr>
        <w:t>：</w:t>
      </w:r>
    </w:p>
    <w:p>
      <w:pPr>
        <w:adjustRightInd w:val="0"/>
        <w:snapToGrid w:val="0"/>
        <w:spacing w:line="336" w:lineRule="auto"/>
        <w:ind w:firstLine="480" w:firstLineChars="200"/>
        <w:jc w:val="left"/>
        <w:rPr>
          <w:rFonts w:ascii="宋体" w:hAnsi="宋体"/>
          <w:color w:val="000000"/>
          <w:sz w:val="24"/>
          <w:szCs w:val="24"/>
          <w:u w:val="single"/>
        </w:rPr>
      </w:pPr>
      <w:r>
        <w:rPr>
          <w:rFonts w:hint="eastAsia" w:ascii="宋体" w:hAnsi="宋体"/>
          <w:color w:val="000000"/>
          <w:sz w:val="24"/>
          <w:szCs w:val="24"/>
        </w:rPr>
        <w:t>●</w:t>
      </w:r>
      <w:r>
        <w:rPr>
          <w:rFonts w:ascii="宋体" w:hAnsi="宋体"/>
          <w:color w:val="000000"/>
          <w:sz w:val="24"/>
          <w:szCs w:val="24"/>
        </w:rPr>
        <w:t>招标人名称</w:t>
      </w:r>
      <w:r>
        <w:rPr>
          <w:rFonts w:hint="eastAsia" w:ascii="宋体" w:hAnsi="宋体"/>
          <w:color w:val="000000"/>
          <w:sz w:val="24"/>
          <w:szCs w:val="24"/>
        </w:rPr>
        <w:t>：</w:t>
      </w:r>
      <w:r>
        <w:rPr>
          <w:rFonts w:hint="eastAsia" w:ascii="宋体" w:hAnsi="宋体"/>
          <w:color w:val="000000"/>
          <w:sz w:val="24"/>
          <w:szCs w:val="24"/>
          <w:u w:val="single"/>
        </w:rPr>
        <w:t xml:space="preserve">                 </w:t>
      </w:r>
    </w:p>
    <w:p>
      <w:pPr>
        <w:adjustRightInd w:val="0"/>
        <w:snapToGrid w:val="0"/>
        <w:spacing w:line="336" w:lineRule="auto"/>
        <w:ind w:firstLine="480" w:firstLineChars="200"/>
        <w:jc w:val="left"/>
        <w:rPr>
          <w:rFonts w:ascii="宋体" w:hAnsi="宋体"/>
          <w:color w:val="000000"/>
          <w:sz w:val="24"/>
          <w:szCs w:val="24"/>
          <w:u w:val="single"/>
        </w:rPr>
      </w:pPr>
      <w:r>
        <w:rPr>
          <w:rFonts w:hint="eastAsia" w:ascii="宋体" w:hAnsi="宋体"/>
          <w:color w:val="000000"/>
          <w:sz w:val="24"/>
          <w:szCs w:val="24"/>
        </w:rPr>
        <w:t>●投标人名称</w:t>
      </w:r>
      <w:r>
        <w:rPr>
          <w:rFonts w:ascii="宋体" w:hAnsi="宋体"/>
          <w:color w:val="000000"/>
          <w:sz w:val="24"/>
          <w:szCs w:val="24"/>
        </w:rPr>
        <w:t>：</w:t>
      </w:r>
      <w:r>
        <w:rPr>
          <w:rFonts w:ascii="宋体" w:hAnsi="宋体"/>
          <w:color w:val="000000"/>
          <w:sz w:val="24"/>
          <w:szCs w:val="24"/>
          <w:u w:val="single"/>
        </w:rPr>
        <w:t xml:space="preserve"> </w:t>
      </w:r>
      <w:r>
        <w:rPr>
          <w:rFonts w:hint="eastAsia" w:ascii="宋体" w:hAnsi="宋体"/>
          <w:color w:val="000000"/>
          <w:sz w:val="24"/>
          <w:szCs w:val="24"/>
          <w:u w:val="single"/>
        </w:rPr>
        <w:t xml:space="preserve">                </w:t>
      </w:r>
    </w:p>
    <w:p>
      <w:pPr>
        <w:adjustRightInd w:val="0"/>
        <w:snapToGrid w:val="0"/>
        <w:spacing w:line="336" w:lineRule="auto"/>
        <w:ind w:firstLine="480" w:firstLineChars="200"/>
        <w:jc w:val="left"/>
        <w:rPr>
          <w:rFonts w:ascii="宋体" w:hAnsi="宋体"/>
          <w:color w:val="000000"/>
          <w:sz w:val="24"/>
          <w:szCs w:val="24"/>
        </w:rPr>
      </w:pPr>
      <w:r>
        <w:rPr>
          <w:rFonts w:hint="eastAsia" w:ascii="宋体" w:hAnsi="宋体"/>
          <w:color w:val="000000"/>
          <w:sz w:val="24"/>
          <w:szCs w:val="24"/>
        </w:rPr>
        <w:t>●</w:t>
      </w:r>
      <w:r>
        <w:rPr>
          <w:rFonts w:hint="eastAsia" w:ascii="宋体" w:hAnsi="宋体"/>
          <w:bCs/>
          <w:color w:val="000000"/>
          <w:kern w:val="0"/>
          <w:sz w:val="24"/>
          <w:szCs w:val="24"/>
          <w:u w:val="single"/>
          <w:lang w:val="zh-CN"/>
        </w:rPr>
        <w:t xml:space="preserve">                 </w:t>
      </w:r>
      <w:r>
        <w:rPr>
          <w:rFonts w:hint="eastAsia" w:ascii="宋体" w:hAnsi="宋体"/>
          <w:bCs/>
          <w:color w:val="000000"/>
          <w:kern w:val="0"/>
          <w:sz w:val="24"/>
          <w:szCs w:val="24"/>
          <w:lang w:val="zh-CN"/>
        </w:rPr>
        <w:t>工程</w:t>
      </w:r>
      <w:r>
        <w:rPr>
          <w:rFonts w:hint="eastAsia" w:ascii="宋体" w:hAnsi="宋体"/>
          <w:color w:val="000000"/>
          <w:sz w:val="24"/>
          <w:szCs w:val="24"/>
        </w:rPr>
        <w:t xml:space="preserve">投标文件 </w:t>
      </w:r>
    </w:p>
    <w:p>
      <w:pPr>
        <w:adjustRightInd w:val="0"/>
        <w:snapToGrid w:val="0"/>
        <w:spacing w:line="336" w:lineRule="auto"/>
        <w:ind w:firstLine="480" w:firstLineChars="200"/>
        <w:jc w:val="left"/>
        <w:rPr>
          <w:rFonts w:ascii="宋体" w:hAnsi="宋体"/>
          <w:color w:val="000000"/>
          <w:sz w:val="24"/>
          <w:szCs w:val="24"/>
        </w:rPr>
      </w:pPr>
      <w:r>
        <w:rPr>
          <w:rFonts w:hint="eastAsia" w:ascii="宋体" w:hAnsi="宋体"/>
          <w:color w:val="000000"/>
          <w:sz w:val="24"/>
          <w:szCs w:val="24"/>
        </w:rPr>
        <w:t>备注：一标一投；每个投标人对本工程只能提交一套投标文件，凡以自己名义或用他人名义参与两个以上（包括两个）投标文件递交的投标人，连同被参与的其他投标人递交的投标文件，招标人均不接受，同时没收所缴纳的投标保证金。</w:t>
      </w:r>
    </w:p>
    <w:p>
      <w:pPr>
        <w:pStyle w:val="12"/>
        <w:ind w:firstLine="480" w:firstLineChars="200"/>
        <w:jc w:val="left"/>
        <w:outlineLvl w:val="2"/>
        <w:rPr>
          <w:rFonts w:ascii="宋体" w:hAnsi="宋体"/>
          <w:b/>
          <w:color w:val="000000"/>
          <w:lang w:eastAsia="zh-CN" w:bidi="ar-SA"/>
        </w:rPr>
      </w:pPr>
      <w:r>
        <w:rPr>
          <w:rFonts w:hint="eastAsia" w:ascii="宋体" w:hAnsi="宋体"/>
          <w:b/>
          <w:color w:val="000000"/>
          <w:lang w:eastAsia="zh-CN" w:bidi="ar-SA"/>
        </w:rPr>
        <w:t>19.投标文件的补充、修改与撤回</w:t>
      </w:r>
    </w:p>
    <w:p>
      <w:pPr>
        <w:rPr>
          <w:rFonts w:ascii="宋体" w:hAnsi="宋体"/>
          <w:color w:val="000000"/>
          <w:sz w:val="24"/>
          <w:szCs w:val="24"/>
        </w:rPr>
      </w:pPr>
      <w:r>
        <w:rPr>
          <w:rFonts w:hint="eastAsia" w:ascii="宋体" w:hAnsi="宋体"/>
          <w:color w:val="000000"/>
          <w:sz w:val="24"/>
          <w:szCs w:val="24"/>
        </w:rPr>
        <w:t>19.1.投标人在提交投标文件以后，在规定的投标截止时间之前，可以以书面形式补充修改或撤回已提交的投标文件，并以书面形式或邮件方式通知招标人。补充、修改的内容为投标文件的组成部分。</w:t>
      </w:r>
    </w:p>
    <w:p>
      <w:pPr>
        <w:rPr>
          <w:rFonts w:ascii="宋体" w:hAnsi="宋体"/>
          <w:color w:val="000000"/>
          <w:sz w:val="24"/>
          <w:szCs w:val="24"/>
        </w:rPr>
      </w:pPr>
      <w:r>
        <w:rPr>
          <w:rFonts w:hint="eastAsia" w:ascii="宋体" w:hAnsi="宋体"/>
          <w:color w:val="000000"/>
          <w:sz w:val="24"/>
          <w:szCs w:val="24"/>
        </w:rPr>
        <w:t xml:space="preserve">19.2.投标人对投标文件的补充、修改，应按本投标须知有关规定密封、标记和提交。并在内外层投标文件密封袋上清楚标明“补充”、“修改”或“撤回”字样。 </w:t>
      </w:r>
    </w:p>
    <w:p>
      <w:pPr>
        <w:rPr>
          <w:rFonts w:ascii="宋体" w:hAnsi="宋体"/>
          <w:color w:val="000000"/>
          <w:sz w:val="24"/>
          <w:szCs w:val="24"/>
        </w:rPr>
      </w:pPr>
      <w:r>
        <w:rPr>
          <w:rFonts w:hint="eastAsia" w:ascii="宋体" w:hAnsi="宋体"/>
          <w:color w:val="000000"/>
          <w:sz w:val="24"/>
          <w:szCs w:val="24"/>
        </w:rPr>
        <w:t>19.3.在投标截止时间之后，投标人不得补充、修改、撤回投标文件。</w:t>
      </w:r>
    </w:p>
    <w:p>
      <w:pPr>
        <w:adjustRightInd w:val="0"/>
        <w:snapToGrid w:val="0"/>
        <w:spacing w:line="336" w:lineRule="auto"/>
        <w:ind w:firstLine="480" w:firstLineChars="200"/>
        <w:jc w:val="left"/>
        <w:outlineLvl w:val="1"/>
        <w:rPr>
          <w:rFonts w:ascii="宋体" w:hAnsi="宋体"/>
          <w:b/>
          <w:color w:val="000000"/>
          <w:sz w:val="24"/>
          <w:szCs w:val="24"/>
        </w:rPr>
      </w:pPr>
      <w:r>
        <w:rPr>
          <w:rFonts w:hint="eastAsia" w:ascii="宋体" w:hAnsi="宋体"/>
          <w:b/>
          <w:color w:val="000000"/>
          <w:sz w:val="24"/>
          <w:szCs w:val="24"/>
        </w:rPr>
        <w:t>四</w:t>
      </w:r>
      <w:r>
        <w:rPr>
          <w:rFonts w:ascii="宋体" w:hAnsi="宋体"/>
          <w:b/>
          <w:color w:val="000000"/>
          <w:sz w:val="24"/>
          <w:szCs w:val="24"/>
        </w:rPr>
        <w:t>、开标</w:t>
      </w:r>
    </w:p>
    <w:p>
      <w:pPr>
        <w:adjustRightInd w:val="0"/>
        <w:snapToGrid w:val="0"/>
        <w:spacing w:line="336" w:lineRule="auto"/>
        <w:ind w:firstLine="471" w:firstLineChars="196"/>
        <w:jc w:val="left"/>
        <w:outlineLvl w:val="2"/>
        <w:rPr>
          <w:rFonts w:ascii="宋体" w:hAnsi="宋体"/>
          <w:color w:val="000000"/>
          <w:sz w:val="24"/>
          <w:szCs w:val="24"/>
        </w:rPr>
      </w:pPr>
      <w:r>
        <w:rPr>
          <w:rFonts w:ascii="宋体" w:hAnsi="宋体"/>
          <w:b/>
          <w:color w:val="000000"/>
          <w:sz w:val="24"/>
          <w:szCs w:val="24"/>
        </w:rPr>
        <w:t>2</w:t>
      </w:r>
      <w:r>
        <w:rPr>
          <w:rFonts w:hint="eastAsia" w:ascii="宋体" w:hAnsi="宋体"/>
          <w:b/>
          <w:color w:val="000000"/>
          <w:sz w:val="24"/>
          <w:szCs w:val="24"/>
        </w:rPr>
        <w:t>0</w:t>
      </w:r>
      <w:r>
        <w:rPr>
          <w:rFonts w:ascii="宋体" w:hAnsi="宋体"/>
          <w:b/>
          <w:color w:val="000000"/>
          <w:sz w:val="24"/>
          <w:szCs w:val="24"/>
        </w:rPr>
        <w:t>.开标时间、地点</w:t>
      </w:r>
      <w:r>
        <w:rPr>
          <w:rFonts w:hint="eastAsia" w:ascii="宋体" w:hAnsi="宋体"/>
          <w:b/>
          <w:color w:val="000000"/>
          <w:sz w:val="24"/>
          <w:szCs w:val="24"/>
        </w:rPr>
        <w:t>及人员：</w:t>
      </w:r>
      <w:r>
        <w:rPr>
          <w:rFonts w:hint="eastAsia" w:ascii="宋体" w:hAnsi="宋体"/>
          <w:color w:val="000000"/>
          <w:sz w:val="24"/>
          <w:szCs w:val="24"/>
        </w:rPr>
        <w:t>招标人自行确定。</w:t>
      </w:r>
    </w:p>
    <w:p>
      <w:pPr>
        <w:adjustRightInd w:val="0"/>
        <w:snapToGrid w:val="0"/>
        <w:spacing w:line="336" w:lineRule="auto"/>
        <w:ind w:firstLine="471" w:firstLineChars="196"/>
        <w:jc w:val="left"/>
        <w:outlineLvl w:val="1"/>
        <w:rPr>
          <w:rFonts w:ascii="宋体" w:hAnsi="宋体"/>
          <w:b/>
          <w:color w:val="000000"/>
          <w:sz w:val="24"/>
          <w:szCs w:val="24"/>
        </w:rPr>
      </w:pPr>
      <w:r>
        <w:rPr>
          <w:rFonts w:hint="eastAsia" w:ascii="宋体" w:hAnsi="宋体"/>
          <w:b/>
          <w:color w:val="000000"/>
          <w:sz w:val="24"/>
          <w:szCs w:val="24"/>
        </w:rPr>
        <w:t>五、评标</w:t>
      </w:r>
    </w:p>
    <w:p>
      <w:pPr>
        <w:adjustRightInd w:val="0"/>
        <w:snapToGrid w:val="0"/>
        <w:spacing w:line="336" w:lineRule="auto"/>
        <w:ind w:firstLine="471" w:firstLineChars="196"/>
        <w:jc w:val="left"/>
        <w:outlineLvl w:val="2"/>
        <w:rPr>
          <w:rFonts w:ascii="宋体" w:hAnsi="宋体"/>
          <w:b/>
          <w:color w:val="000000"/>
          <w:sz w:val="24"/>
          <w:szCs w:val="24"/>
        </w:rPr>
      </w:pPr>
      <w:r>
        <w:rPr>
          <w:rFonts w:ascii="宋体" w:hAnsi="宋体"/>
          <w:b/>
          <w:color w:val="000000"/>
          <w:sz w:val="24"/>
          <w:szCs w:val="24"/>
        </w:rPr>
        <w:t>2</w:t>
      </w:r>
      <w:r>
        <w:rPr>
          <w:rFonts w:hint="eastAsia" w:ascii="宋体" w:hAnsi="宋体"/>
          <w:b/>
          <w:color w:val="000000"/>
          <w:sz w:val="24"/>
          <w:szCs w:val="24"/>
        </w:rPr>
        <w:t>1</w:t>
      </w:r>
      <w:r>
        <w:rPr>
          <w:rFonts w:ascii="宋体" w:hAnsi="宋体"/>
          <w:b/>
          <w:color w:val="000000"/>
          <w:sz w:val="24"/>
          <w:szCs w:val="24"/>
        </w:rPr>
        <w:t>.评标过程保密</w:t>
      </w:r>
    </w:p>
    <w:p>
      <w:pPr>
        <w:snapToGrid w:val="0"/>
        <w:spacing w:line="336" w:lineRule="auto"/>
        <w:rPr>
          <w:rFonts w:ascii="宋体" w:hAnsi="宋体"/>
          <w:color w:val="000000"/>
          <w:sz w:val="24"/>
          <w:szCs w:val="24"/>
        </w:rPr>
      </w:pPr>
      <w:r>
        <w:rPr>
          <w:rFonts w:ascii="宋体" w:hAnsi="宋体"/>
          <w:color w:val="000000"/>
          <w:sz w:val="24"/>
          <w:szCs w:val="24"/>
        </w:rPr>
        <w:t>2</w:t>
      </w:r>
      <w:r>
        <w:rPr>
          <w:rFonts w:hint="eastAsia" w:ascii="宋体" w:hAnsi="宋体"/>
          <w:color w:val="000000"/>
          <w:sz w:val="24"/>
          <w:szCs w:val="24"/>
        </w:rPr>
        <w:t>1</w:t>
      </w:r>
      <w:r>
        <w:rPr>
          <w:rFonts w:ascii="宋体" w:hAnsi="宋体"/>
          <w:color w:val="000000"/>
          <w:sz w:val="24"/>
          <w:szCs w:val="24"/>
        </w:rPr>
        <w:t>.1开标后，直</w:t>
      </w:r>
      <w:r>
        <w:rPr>
          <w:rFonts w:hint="eastAsia" w:ascii="宋体" w:hAnsi="宋体"/>
          <w:color w:val="000000"/>
          <w:sz w:val="24"/>
          <w:szCs w:val="24"/>
        </w:rPr>
        <w:t>至签订</w:t>
      </w:r>
      <w:r>
        <w:rPr>
          <w:rFonts w:ascii="宋体" w:hAnsi="宋体"/>
          <w:color w:val="000000"/>
          <w:sz w:val="24"/>
          <w:szCs w:val="24"/>
        </w:rPr>
        <w:t>合同</w:t>
      </w:r>
      <w:r>
        <w:rPr>
          <w:rFonts w:hint="eastAsia" w:ascii="宋体" w:hAnsi="宋体"/>
          <w:color w:val="000000"/>
          <w:sz w:val="24"/>
          <w:szCs w:val="24"/>
        </w:rPr>
        <w:t>协议书</w:t>
      </w:r>
      <w:r>
        <w:rPr>
          <w:rFonts w:ascii="宋体" w:hAnsi="宋体"/>
          <w:color w:val="000000"/>
          <w:sz w:val="24"/>
          <w:szCs w:val="24"/>
        </w:rPr>
        <w:t>为止，凡</w:t>
      </w:r>
      <w:r>
        <w:rPr>
          <w:rFonts w:hint="eastAsia" w:ascii="宋体" w:hAnsi="宋体"/>
          <w:color w:val="000000"/>
          <w:sz w:val="24"/>
          <w:szCs w:val="24"/>
        </w:rPr>
        <w:t>有关对投标文件的</w:t>
      </w:r>
      <w:r>
        <w:rPr>
          <w:rFonts w:ascii="宋体" w:hAnsi="宋体"/>
          <w:color w:val="000000"/>
          <w:sz w:val="24"/>
          <w:szCs w:val="24"/>
        </w:rPr>
        <w:t>审查、澄清、评比</w:t>
      </w:r>
      <w:r>
        <w:rPr>
          <w:rFonts w:hint="eastAsia" w:ascii="宋体" w:hAnsi="宋体"/>
          <w:color w:val="000000"/>
          <w:sz w:val="24"/>
          <w:szCs w:val="24"/>
        </w:rPr>
        <w:t>工作</w:t>
      </w:r>
      <w:r>
        <w:rPr>
          <w:rFonts w:ascii="宋体" w:hAnsi="宋体"/>
          <w:color w:val="000000"/>
          <w:sz w:val="24"/>
          <w:szCs w:val="24"/>
        </w:rPr>
        <w:t>的资料</w:t>
      </w:r>
      <w:r>
        <w:rPr>
          <w:rFonts w:hint="eastAsia" w:ascii="宋体" w:hAnsi="宋体"/>
          <w:color w:val="000000"/>
          <w:sz w:val="24"/>
          <w:szCs w:val="24"/>
        </w:rPr>
        <w:t>和</w:t>
      </w:r>
      <w:r>
        <w:rPr>
          <w:rFonts w:ascii="宋体" w:hAnsi="宋体"/>
          <w:color w:val="000000"/>
          <w:sz w:val="24"/>
          <w:szCs w:val="24"/>
        </w:rPr>
        <w:t>信息，</w:t>
      </w:r>
      <w:r>
        <w:rPr>
          <w:rFonts w:hint="eastAsia" w:ascii="宋体" w:hAnsi="宋体"/>
          <w:color w:val="000000"/>
          <w:sz w:val="24"/>
          <w:szCs w:val="24"/>
        </w:rPr>
        <w:t>均</w:t>
      </w:r>
      <w:r>
        <w:rPr>
          <w:rFonts w:ascii="宋体" w:hAnsi="宋体"/>
          <w:color w:val="000000"/>
          <w:sz w:val="24"/>
          <w:szCs w:val="24"/>
        </w:rPr>
        <w:t>不</w:t>
      </w:r>
      <w:r>
        <w:rPr>
          <w:rFonts w:hint="eastAsia" w:ascii="宋体" w:hAnsi="宋体"/>
          <w:color w:val="000000"/>
          <w:sz w:val="24"/>
          <w:szCs w:val="24"/>
        </w:rPr>
        <w:t>得</w:t>
      </w:r>
      <w:r>
        <w:rPr>
          <w:rFonts w:ascii="宋体" w:hAnsi="宋体"/>
          <w:color w:val="000000"/>
          <w:sz w:val="24"/>
          <w:szCs w:val="24"/>
        </w:rPr>
        <w:t>向投标人或与</w:t>
      </w:r>
      <w:r>
        <w:rPr>
          <w:rFonts w:hint="eastAsia" w:ascii="宋体" w:hAnsi="宋体"/>
          <w:color w:val="000000"/>
          <w:sz w:val="24"/>
          <w:szCs w:val="24"/>
        </w:rPr>
        <w:t>上述工作</w:t>
      </w:r>
      <w:r>
        <w:rPr>
          <w:rFonts w:ascii="宋体" w:hAnsi="宋体"/>
          <w:color w:val="000000"/>
          <w:sz w:val="24"/>
          <w:szCs w:val="24"/>
        </w:rPr>
        <w:t>无关的人</w:t>
      </w:r>
      <w:r>
        <w:rPr>
          <w:rFonts w:hint="eastAsia" w:ascii="宋体" w:hAnsi="宋体"/>
          <w:color w:val="000000"/>
          <w:sz w:val="24"/>
          <w:szCs w:val="24"/>
        </w:rPr>
        <w:t>员</w:t>
      </w:r>
      <w:r>
        <w:rPr>
          <w:rFonts w:ascii="宋体" w:hAnsi="宋体"/>
          <w:color w:val="000000"/>
          <w:sz w:val="24"/>
          <w:szCs w:val="24"/>
        </w:rPr>
        <w:t>泄露。</w:t>
      </w:r>
    </w:p>
    <w:p>
      <w:pPr>
        <w:snapToGrid w:val="0"/>
        <w:spacing w:line="336" w:lineRule="auto"/>
        <w:rPr>
          <w:rFonts w:ascii="宋体" w:hAnsi="宋体"/>
          <w:color w:val="000000"/>
          <w:sz w:val="24"/>
          <w:szCs w:val="24"/>
        </w:rPr>
      </w:pPr>
      <w:r>
        <w:rPr>
          <w:rFonts w:ascii="宋体" w:hAnsi="宋体"/>
          <w:color w:val="000000"/>
          <w:sz w:val="24"/>
          <w:szCs w:val="24"/>
        </w:rPr>
        <w:t>2</w:t>
      </w:r>
      <w:r>
        <w:rPr>
          <w:rFonts w:hint="eastAsia" w:ascii="宋体" w:hAnsi="宋体"/>
          <w:color w:val="000000"/>
          <w:sz w:val="24"/>
          <w:szCs w:val="24"/>
        </w:rPr>
        <w:t>1.</w:t>
      </w:r>
      <w:r>
        <w:rPr>
          <w:rFonts w:ascii="宋体" w:hAnsi="宋体"/>
          <w:color w:val="000000"/>
          <w:sz w:val="24"/>
          <w:szCs w:val="24"/>
        </w:rPr>
        <w:t>2在投标</w:t>
      </w:r>
      <w:r>
        <w:rPr>
          <w:rFonts w:hint="eastAsia" w:ascii="宋体" w:hAnsi="宋体"/>
          <w:color w:val="000000"/>
          <w:sz w:val="24"/>
          <w:szCs w:val="24"/>
        </w:rPr>
        <w:t>文件</w:t>
      </w:r>
      <w:r>
        <w:rPr>
          <w:rFonts w:ascii="宋体" w:hAnsi="宋体"/>
          <w:color w:val="000000"/>
          <w:sz w:val="24"/>
          <w:szCs w:val="24"/>
        </w:rPr>
        <w:t>的审查、澄清、评比</w:t>
      </w:r>
      <w:r>
        <w:rPr>
          <w:rFonts w:hint="eastAsia" w:ascii="宋体" w:hAnsi="宋体"/>
          <w:color w:val="000000"/>
          <w:sz w:val="24"/>
          <w:szCs w:val="24"/>
        </w:rPr>
        <w:t>工作</w:t>
      </w:r>
      <w:r>
        <w:rPr>
          <w:rFonts w:ascii="宋体" w:hAnsi="宋体"/>
          <w:color w:val="000000"/>
          <w:sz w:val="24"/>
          <w:szCs w:val="24"/>
        </w:rPr>
        <w:t>过程中，投标人对</w:t>
      </w:r>
      <w:r>
        <w:rPr>
          <w:rFonts w:hint="eastAsia" w:ascii="宋体" w:hAnsi="宋体"/>
          <w:color w:val="000000"/>
          <w:sz w:val="24"/>
          <w:szCs w:val="24"/>
        </w:rPr>
        <w:t>招标</w:t>
      </w:r>
      <w:r>
        <w:rPr>
          <w:rFonts w:ascii="宋体" w:hAnsi="宋体"/>
          <w:color w:val="000000"/>
          <w:sz w:val="24"/>
          <w:szCs w:val="24"/>
        </w:rPr>
        <w:t>人施加影响的任何行为，都将导致取消投标或中标资格。</w:t>
      </w:r>
    </w:p>
    <w:p>
      <w:pPr>
        <w:adjustRightInd w:val="0"/>
        <w:snapToGrid w:val="0"/>
        <w:spacing w:line="336" w:lineRule="auto"/>
        <w:ind w:firstLine="471" w:firstLineChars="196"/>
        <w:jc w:val="left"/>
        <w:outlineLvl w:val="2"/>
        <w:rPr>
          <w:rFonts w:ascii="宋体" w:hAnsi="宋体"/>
          <w:b/>
          <w:color w:val="000000"/>
          <w:sz w:val="24"/>
          <w:szCs w:val="24"/>
        </w:rPr>
      </w:pPr>
      <w:r>
        <w:rPr>
          <w:rFonts w:hint="eastAsia" w:ascii="宋体" w:hAnsi="宋体"/>
          <w:b/>
          <w:color w:val="000000"/>
          <w:sz w:val="24"/>
          <w:szCs w:val="24"/>
        </w:rPr>
        <w:t>22、投标文件</w:t>
      </w:r>
      <w:r>
        <w:rPr>
          <w:rFonts w:ascii="宋体" w:hAnsi="宋体"/>
          <w:b/>
          <w:color w:val="000000"/>
          <w:sz w:val="24"/>
          <w:szCs w:val="24"/>
        </w:rPr>
        <w:t>的澄清</w:t>
      </w:r>
    </w:p>
    <w:p>
      <w:pPr>
        <w:snapToGrid w:val="0"/>
        <w:spacing w:line="336" w:lineRule="auto"/>
        <w:ind w:firstLine="480" w:firstLineChars="200"/>
        <w:rPr>
          <w:rFonts w:ascii="宋体" w:hAnsi="宋体"/>
          <w:color w:val="000000"/>
          <w:sz w:val="24"/>
          <w:szCs w:val="24"/>
        </w:rPr>
      </w:pPr>
      <w:r>
        <w:rPr>
          <w:rFonts w:ascii="宋体" w:hAnsi="宋体"/>
          <w:color w:val="000000"/>
          <w:sz w:val="24"/>
          <w:szCs w:val="24"/>
        </w:rPr>
        <w:t>为了有助于对投标书的审查、评价和比较，招标人可以个别地要求投标人澄清其投标</w:t>
      </w:r>
      <w:r>
        <w:rPr>
          <w:rFonts w:hint="eastAsia" w:ascii="宋体" w:hAnsi="宋体"/>
          <w:color w:val="000000"/>
          <w:sz w:val="24"/>
          <w:szCs w:val="24"/>
        </w:rPr>
        <w:t>文件</w:t>
      </w:r>
      <w:r>
        <w:rPr>
          <w:rFonts w:ascii="宋体" w:hAnsi="宋体"/>
          <w:color w:val="000000"/>
          <w:sz w:val="24"/>
          <w:szCs w:val="24"/>
        </w:rPr>
        <w:t>。有关澄清的要求与答复，以书面形式</w:t>
      </w:r>
      <w:r>
        <w:rPr>
          <w:rFonts w:hint="eastAsia" w:ascii="宋体" w:hAnsi="宋体"/>
          <w:color w:val="000000"/>
          <w:sz w:val="24"/>
          <w:szCs w:val="24"/>
        </w:rPr>
        <w:t>或邮件形式</w:t>
      </w:r>
      <w:r>
        <w:rPr>
          <w:rFonts w:ascii="宋体" w:hAnsi="宋体"/>
          <w:color w:val="000000"/>
          <w:sz w:val="24"/>
          <w:szCs w:val="24"/>
        </w:rPr>
        <w:t>进行。</w:t>
      </w:r>
    </w:p>
    <w:p>
      <w:pPr>
        <w:adjustRightInd w:val="0"/>
        <w:snapToGrid w:val="0"/>
        <w:spacing w:line="336" w:lineRule="auto"/>
        <w:ind w:firstLine="471" w:firstLineChars="196"/>
        <w:jc w:val="left"/>
        <w:outlineLvl w:val="2"/>
        <w:rPr>
          <w:rFonts w:ascii="宋体" w:hAnsi="宋体"/>
          <w:b/>
          <w:color w:val="000000"/>
          <w:sz w:val="24"/>
          <w:szCs w:val="24"/>
        </w:rPr>
      </w:pPr>
      <w:r>
        <w:rPr>
          <w:rFonts w:ascii="宋体" w:hAnsi="宋体"/>
          <w:b/>
          <w:color w:val="000000"/>
          <w:sz w:val="24"/>
          <w:szCs w:val="24"/>
        </w:rPr>
        <w:t>2</w:t>
      </w:r>
      <w:r>
        <w:rPr>
          <w:rFonts w:hint="eastAsia" w:ascii="宋体" w:hAnsi="宋体"/>
          <w:b/>
          <w:color w:val="000000"/>
          <w:sz w:val="24"/>
          <w:szCs w:val="24"/>
        </w:rPr>
        <w:t>3</w:t>
      </w:r>
      <w:r>
        <w:rPr>
          <w:rFonts w:ascii="宋体" w:hAnsi="宋体"/>
          <w:b/>
          <w:color w:val="000000"/>
          <w:sz w:val="24"/>
          <w:szCs w:val="24"/>
        </w:rPr>
        <w:t>.投标</w:t>
      </w:r>
      <w:r>
        <w:rPr>
          <w:rFonts w:hint="eastAsia" w:ascii="宋体" w:hAnsi="宋体"/>
          <w:b/>
          <w:color w:val="000000"/>
          <w:sz w:val="24"/>
          <w:szCs w:val="24"/>
        </w:rPr>
        <w:t>文件</w:t>
      </w:r>
      <w:r>
        <w:rPr>
          <w:rFonts w:ascii="宋体" w:hAnsi="宋体"/>
          <w:b/>
          <w:color w:val="000000"/>
          <w:sz w:val="24"/>
          <w:szCs w:val="24"/>
        </w:rPr>
        <w:t>的重大偏差</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投标书中出现下列情况为重大偏差：</w:t>
      </w:r>
    </w:p>
    <w:p>
      <w:pPr>
        <w:snapToGrid w:val="0"/>
        <w:spacing w:line="336" w:lineRule="auto"/>
        <w:rPr>
          <w:rFonts w:ascii="宋体" w:hAnsi="宋体"/>
          <w:color w:val="000000"/>
          <w:sz w:val="24"/>
          <w:szCs w:val="24"/>
        </w:rPr>
      </w:pPr>
      <w:r>
        <w:rPr>
          <w:rFonts w:hint="eastAsia" w:ascii="宋体" w:hAnsi="宋体"/>
          <w:color w:val="000000"/>
          <w:sz w:val="24"/>
          <w:szCs w:val="24"/>
        </w:rPr>
        <w:t>23.1 投标文件逾期送达的；</w:t>
      </w:r>
    </w:p>
    <w:p>
      <w:pPr>
        <w:snapToGrid w:val="0"/>
        <w:spacing w:line="336" w:lineRule="auto"/>
        <w:rPr>
          <w:rFonts w:ascii="宋体" w:hAnsi="宋体"/>
          <w:color w:val="000000"/>
          <w:sz w:val="24"/>
          <w:szCs w:val="24"/>
        </w:rPr>
      </w:pPr>
      <w:r>
        <w:rPr>
          <w:rFonts w:hint="eastAsia" w:ascii="宋体" w:hAnsi="宋体"/>
          <w:color w:val="000000"/>
          <w:sz w:val="24"/>
          <w:szCs w:val="24"/>
        </w:rPr>
        <w:t>23.2 投标文件载明的招标项目完成期限超过招标文件规定的期限；</w:t>
      </w:r>
    </w:p>
    <w:p>
      <w:pPr>
        <w:snapToGrid w:val="0"/>
        <w:spacing w:line="336" w:lineRule="auto"/>
        <w:rPr>
          <w:rFonts w:ascii="宋体" w:hAnsi="宋体"/>
          <w:color w:val="000000"/>
          <w:sz w:val="24"/>
          <w:szCs w:val="24"/>
        </w:rPr>
      </w:pPr>
      <w:r>
        <w:rPr>
          <w:rFonts w:hint="eastAsia" w:ascii="宋体" w:hAnsi="宋体"/>
          <w:color w:val="000000"/>
          <w:sz w:val="24"/>
          <w:szCs w:val="24"/>
        </w:rPr>
        <w:t>23.3明显不符合技术规范、技术标准的要求；</w:t>
      </w:r>
    </w:p>
    <w:p>
      <w:pPr>
        <w:snapToGrid w:val="0"/>
        <w:spacing w:line="336" w:lineRule="auto"/>
        <w:rPr>
          <w:rFonts w:ascii="宋体" w:hAnsi="宋体"/>
          <w:color w:val="000000"/>
          <w:sz w:val="24"/>
          <w:szCs w:val="24"/>
        </w:rPr>
      </w:pPr>
      <w:r>
        <w:rPr>
          <w:rFonts w:hint="eastAsia" w:ascii="宋体" w:hAnsi="宋体"/>
          <w:color w:val="000000"/>
          <w:sz w:val="24"/>
          <w:szCs w:val="24"/>
        </w:rPr>
        <w:t>23.4 投标报价书无投标单位公章和法定代表人签章的；</w:t>
      </w:r>
    </w:p>
    <w:p>
      <w:pPr>
        <w:snapToGrid w:val="0"/>
        <w:spacing w:line="336" w:lineRule="auto"/>
        <w:rPr>
          <w:rFonts w:ascii="宋体" w:hAnsi="宋体"/>
          <w:color w:val="000000"/>
          <w:sz w:val="24"/>
          <w:szCs w:val="24"/>
        </w:rPr>
      </w:pPr>
      <w:r>
        <w:rPr>
          <w:rFonts w:hint="eastAsia" w:ascii="宋体" w:hAnsi="宋体"/>
          <w:color w:val="000000"/>
          <w:sz w:val="24"/>
          <w:szCs w:val="24"/>
        </w:rPr>
        <w:t>23.5 投标报价书字迹模糊，辨认不清的；</w:t>
      </w:r>
    </w:p>
    <w:p>
      <w:pPr>
        <w:snapToGrid w:val="0"/>
        <w:spacing w:line="336" w:lineRule="auto"/>
        <w:rPr>
          <w:rFonts w:ascii="宋体" w:hAnsi="宋体"/>
          <w:color w:val="000000"/>
          <w:sz w:val="24"/>
          <w:szCs w:val="24"/>
        </w:rPr>
      </w:pPr>
      <w:r>
        <w:rPr>
          <w:rFonts w:hint="eastAsia" w:ascii="宋体" w:hAnsi="宋体"/>
          <w:color w:val="000000"/>
          <w:sz w:val="24"/>
          <w:szCs w:val="24"/>
        </w:rPr>
        <w:t>23.6 有不符合招标文件中规定的其他实质性要求的；</w:t>
      </w:r>
    </w:p>
    <w:p>
      <w:pPr>
        <w:snapToGrid w:val="0"/>
        <w:spacing w:line="336" w:lineRule="auto"/>
        <w:rPr>
          <w:rFonts w:ascii="宋体" w:hAnsi="宋体"/>
          <w:color w:val="000000"/>
          <w:sz w:val="24"/>
          <w:szCs w:val="24"/>
        </w:rPr>
      </w:pPr>
      <w:r>
        <w:rPr>
          <w:rFonts w:hint="eastAsia" w:ascii="宋体" w:hAnsi="宋体"/>
          <w:color w:val="000000"/>
          <w:sz w:val="24"/>
          <w:szCs w:val="24"/>
        </w:rPr>
        <w:t>23.7未按投标须知前附表交纳投标保证金的；</w:t>
      </w:r>
    </w:p>
    <w:p>
      <w:pPr>
        <w:snapToGrid w:val="0"/>
        <w:spacing w:line="336" w:lineRule="auto"/>
        <w:rPr>
          <w:rFonts w:ascii="宋体" w:hAnsi="宋体"/>
          <w:color w:val="000000"/>
          <w:sz w:val="24"/>
          <w:szCs w:val="24"/>
        </w:rPr>
      </w:pPr>
      <w:r>
        <w:rPr>
          <w:rFonts w:hint="eastAsia" w:ascii="宋体" w:hAnsi="宋体"/>
          <w:color w:val="000000"/>
          <w:sz w:val="24"/>
          <w:szCs w:val="24"/>
        </w:rPr>
        <w:t>23.8投标书没有密封的，资格审核不合格的。</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投标文件有上述情形之一的视为未能对招标文件做出实质性的响应。未做出实质性响应的投标，将做为废标处理。</w:t>
      </w:r>
    </w:p>
    <w:p>
      <w:pPr>
        <w:adjustRightInd w:val="0"/>
        <w:snapToGrid w:val="0"/>
        <w:spacing w:line="336" w:lineRule="auto"/>
        <w:ind w:firstLine="471" w:firstLineChars="196"/>
        <w:jc w:val="left"/>
        <w:outlineLvl w:val="2"/>
        <w:rPr>
          <w:rFonts w:ascii="宋体" w:hAnsi="宋体"/>
          <w:b/>
          <w:color w:val="000000"/>
          <w:sz w:val="24"/>
          <w:szCs w:val="24"/>
        </w:rPr>
      </w:pPr>
      <w:r>
        <w:rPr>
          <w:rFonts w:ascii="宋体" w:hAnsi="宋体"/>
          <w:b/>
          <w:color w:val="000000"/>
          <w:sz w:val="24"/>
          <w:szCs w:val="24"/>
        </w:rPr>
        <w:t>2</w:t>
      </w:r>
      <w:r>
        <w:rPr>
          <w:rFonts w:hint="eastAsia" w:ascii="宋体" w:hAnsi="宋体"/>
          <w:b/>
          <w:color w:val="000000"/>
          <w:sz w:val="24"/>
          <w:szCs w:val="24"/>
        </w:rPr>
        <w:t>4</w:t>
      </w:r>
      <w:r>
        <w:rPr>
          <w:rFonts w:ascii="宋体" w:hAnsi="宋体"/>
          <w:b/>
          <w:color w:val="000000"/>
          <w:sz w:val="24"/>
          <w:szCs w:val="24"/>
        </w:rPr>
        <w:t>.投标</w:t>
      </w:r>
      <w:r>
        <w:rPr>
          <w:rFonts w:hint="eastAsia" w:ascii="宋体" w:hAnsi="宋体"/>
          <w:b/>
          <w:color w:val="000000"/>
          <w:sz w:val="24"/>
          <w:szCs w:val="24"/>
        </w:rPr>
        <w:t>文件</w:t>
      </w:r>
      <w:r>
        <w:rPr>
          <w:rFonts w:ascii="宋体" w:hAnsi="宋体"/>
          <w:b/>
          <w:color w:val="000000"/>
          <w:sz w:val="24"/>
          <w:szCs w:val="24"/>
        </w:rPr>
        <w:t>的评价与比较</w:t>
      </w:r>
    </w:p>
    <w:p>
      <w:pPr>
        <w:snapToGrid w:val="0"/>
        <w:spacing w:line="336" w:lineRule="auto"/>
        <w:rPr>
          <w:rFonts w:ascii="宋体" w:hAnsi="宋体"/>
          <w:color w:val="000000"/>
          <w:sz w:val="24"/>
          <w:szCs w:val="24"/>
        </w:rPr>
      </w:pPr>
      <w:r>
        <w:rPr>
          <w:rFonts w:hint="eastAsia" w:ascii="宋体" w:hAnsi="宋体"/>
          <w:color w:val="000000"/>
          <w:sz w:val="24"/>
          <w:szCs w:val="24"/>
        </w:rPr>
        <w:t>24.1评标小组将按照本招标文件规定，仅对在实质上响应招标文件要求的投标文件进行评估和比较。</w:t>
      </w:r>
    </w:p>
    <w:p>
      <w:pPr>
        <w:snapToGrid w:val="0"/>
        <w:spacing w:line="336" w:lineRule="auto"/>
        <w:rPr>
          <w:rFonts w:ascii="宋体" w:hAnsi="宋体"/>
          <w:color w:val="000000"/>
          <w:sz w:val="24"/>
          <w:szCs w:val="24"/>
        </w:rPr>
      </w:pPr>
      <w:r>
        <w:rPr>
          <w:rFonts w:hint="eastAsia" w:ascii="宋体" w:hAnsi="宋体"/>
          <w:color w:val="000000"/>
          <w:sz w:val="24"/>
          <w:szCs w:val="24"/>
        </w:rPr>
        <w:t>24.2.在评审过程中，评标小组可以以书面形式要求投标人就投标文件中含义不明确的内容进行书面说明并提供相关材料。</w:t>
      </w:r>
    </w:p>
    <w:p>
      <w:pPr>
        <w:snapToGrid w:val="0"/>
        <w:spacing w:line="336" w:lineRule="auto"/>
        <w:rPr>
          <w:rFonts w:ascii="宋体" w:hAnsi="宋体"/>
          <w:color w:val="000000"/>
          <w:sz w:val="24"/>
          <w:szCs w:val="24"/>
        </w:rPr>
      </w:pPr>
      <w:r>
        <w:rPr>
          <w:rFonts w:hint="eastAsia" w:ascii="宋体" w:hAnsi="宋体"/>
          <w:color w:val="000000"/>
          <w:sz w:val="24"/>
          <w:szCs w:val="24"/>
        </w:rPr>
        <w:t>24.3评标小组依据本招标文件规定的评标标准和方法，对投标文件进行评审和比较，写出书面评标报告。招标人根据评标小组提出的书面评标报告确定中标人。</w:t>
      </w:r>
    </w:p>
    <w:p>
      <w:pPr>
        <w:snapToGrid w:val="0"/>
        <w:spacing w:line="336" w:lineRule="auto"/>
        <w:ind w:firstLine="480" w:firstLineChars="200"/>
        <w:outlineLvl w:val="2"/>
        <w:rPr>
          <w:rFonts w:ascii="宋体" w:hAnsi="宋体"/>
          <w:b/>
          <w:color w:val="000000"/>
          <w:sz w:val="24"/>
          <w:szCs w:val="24"/>
        </w:rPr>
      </w:pPr>
      <w:r>
        <w:rPr>
          <w:rFonts w:ascii="宋体" w:hAnsi="宋体"/>
          <w:b/>
          <w:color w:val="000000"/>
          <w:sz w:val="24"/>
          <w:szCs w:val="24"/>
        </w:rPr>
        <w:t>2</w:t>
      </w:r>
      <w:r>
        <w:rPr>
          <w:rFonts w:hint="eastAsia" w:ascii="宋体" w:hAnsi="宋体"/>
          <w:b/>
          <w:color w:val="000000"/>
          <w:sz w:val="24"/>
          <w:szCs w:val="24"/>
        </w:rPr>
        <w:t>5</w:t>
      </w:r>
      <w:r>
        <w:rPr>
          <w:rFonts w:ascii="宋体" w:hAnsi="宋体"/>
          <w:b/>
          <w:color w:val="000000"/>
          <w:sz w:val="24"/>
          <w:szCs w:val="24"/>
        </w:rPr>
        <w:t>.</w:t>
      </w:r>
      <w:r>
        <w:rPr>
          <w:rFonts w:hint="eastAsia" w:ascii="宋体" w:hAnsi="宋体"/>
          <w:b/>
          <w:color w:val="000000"/>
          <w:sz w:val="24"/>
          <w:szCs w:val="24"/>
        </w:rPr>
        <w:t>评标</w:t>
      </w:r>
    </w:p>
    <w:p>
      <w:pPr>
        <w:snapToGrid w:val="0"/>
        <w:spacing w:line="336" w:lineRule="auto"/>
        <w:rPr>
          <w:rFonts w:ascii="宋体" w:hAnsi="宋体"/>
          <w:color w:val="000000"/>
          <w:sz w:val="24"/>
          <w:szCs w:val="24"/>
        </w:rPr>
      </w:pPr>
      <w:r>
        <w:rPr>
          <w:rFonts w:hint="eastAsia" w:ascii="宋体" w:hAnsi="宋体"/>
          <w:color w:val="000000"/>
          <w:sz w:val="24"/>
          <w:szCs w:val="24"/>
        </w:rPr>
        <w:t>25.1评标委员会根据清标报告和招标文书上规定的评标原则进行评审。</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（1）投标报价合理，不低于其个别成本；</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（2）未提出与招标文件主要条款相悖的要求；</w:t>
      </w:r>
    </w:p>
    <w:p>
      <w:pPr>
        <w:snapToGrid w:val="0"/>
        <w:spacing w:line="336" w:lineRule="auto"/>
        <w:ind w:firstLine="480" w:firstLineChars="200"/>
        <w:jc w:val="left"/>
        <w:rPr>
          <w:rFonts w:ascii="宋体" w:hAnsi="宋体"/>
          <w:color w:val="000000"/>
          <w:sz w:val="24"/>
          <w:szCs w:val="24"/>
          <w:u w:val="single"/>
        </w:rPr>
      </w:pPr>
      <w:r>
        <w:rPr>
          <w:rFonts w:hint="eastAsia" w:ascii="宋体" w:hAnsi="宋体"/>
          <w:color w:val="000000"/>
          <w:sz w:val="24"/>
          <w:szCs w:val="24"/>
        </w:rPr>
        <w:t>25.2评标办法:</w:t>
      </w:r>
      <w:r>
        <w:rPr>
          <w:rFonts w:ascii="宋体" w:hAnsi="宋体"/>
          <w:color w:val="000000"/>
          <w:sz w:val="24"/>
          <w:szCs w:val="24"/>
        </w:rPr>
        <w:t xml:space="preserve"> </w:t>
      </w:r>
      <w:r>
        <w:rPr>
          <w:rFonts w:hint="eastAsia" w:ascii="宋体" w:hAnsi="宋体"/>
          <w:color w:val="000000"/>
          <w:sz w:val="24"/>
          <w:szCs w:val="24"/>
        </w:rPr>
        <w:t xml:space="preserve">  </w:t>
      </w:r>
      <w:r>
        <w:rPr>
          <w:rFonts w:hint="eastAsia" w:ascii="宋体" w:hAnsi="宋体"/>
          <w:color w:val="000000"/>
          <w:sz w:val="24"/>
          <w:szCs w:val="24"/>
          <w:u w:val="single"/>
        </w:rPr>
        <w:t xml:space="preserve"> </w:t>
      </w:r>
      <w:r>
        <w:rPr>
          <w:rFonts w:hint="eastAsia" w:ascii="宋体" w:hAnsi="宋体"/>
          <w:color w:val="FF0000"/>
          <w:sz w:val="24"/>
          <w:szCs w:val="24"/>
          <w:u w:val="single"/>
        </w:rPr>
        <w:t>综合评比法 (先评审技术标，再评审经济标，技术标不合格的投标单位，取消经济标评标资格)，回标后需进行项目团队主要管理人员面试，作为技术标评审主要依据，具体面试时间以甲方通知为准 。</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25.3．排名前三名的投标人为中标候选人，若排名第一的中标候选人放弃中标或因不可抗力提出不能履行合同或中标人不能在规定的期限内提交履约保证金或在规定的期限内不能按照招标文件的规定和投标文件的承诺与招标人达成协议，招标人均有权废除其中标资格而选择投标得分排名第二的中标候选人为替补中标人。排名第二的中标候选人若发生上述的同样原因，招标人可以确定投标结果排名第三的中标候选人为替补中标人。</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25.4.评标小组评标后将根据各投标人综合得分排名顺序（综合得分相同时，报价低的排名在前）形成的评标结果报告报招标人定标委员会确定中标人。</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25.5评标小组经评审，认为所有投标都不符合招标文件要求的，可以否决所有投标。所有投标被否决后，招标人可重新招标。</w:t>
      </w:r>
    </w:p>
    <w:p>
      <w:pPr>
        <w:snapToGrid w:val="0"/>
        <w:spacing w:line="336" w:lineRule="auto"/>
        <w:ind w:firstLine="480" w:firstLineChars="200"/>
        <w:outlineLvl w:val="2"/>
        <w:rPr>
          <w:rFonts w:ascii="宋体" w:hAnsi="宋体"/>
          <w:color w:val="000000"/>
          <w:sz w:val="24"/>
          <w:szCs w:val="24"/>
        </w:rPr>
      </w:pPr>
      <w:r>
        <w:rPr>
          <w:rFonts w:ascii="宋体" w:hAnsi="宋体"/>
          <w:color w:val="000000"/>
          <w:sz w:val="24"/>
          <w:szCs w:val="24"/>
        </w:rPr>
        <w:t>2</w:t>
      </w:r>
      <w:r>
        <w:rPr>
          <w:rFonts w:hint="eastAsia" w:ascii="宋体" w:hAnsi="宋体"/>
          <w:color w:val="000000"/>
          <w:sz w:val="24"/>
          <w:szCs w:val="24"/>
        </w:rPr>
        <w:t>6</w:t>
      </w:r>
      <w:r>
        <w:rPr>
          <w:rFonts w:ascii="宋体" w:hAnsi="宋体"/>
          <w:color w:val="000000"/>
          <w:sz w:val="24"/>
          <w:szCs w:val="24"/>
        </w:rPr>
        <w:t>.</w:t>
      </w:r>
      <w:r>
        <w:rPr>
          <w:rFonts w:hint="eastAsia" w:ascii="宋体" w:hAnsi="宋体"/>
          <w:color w:val="000000"/>
          <w:sz w:val="24"/>
          <w:szCs w:val="24"/>
        </w:rPr>
        <w:t>中标价的确定</w:t>
      </w:r>
    </w:p>
    <w:p>
      <w:pPr>
        <w:spacing w:line="400" w:lineRule="exact"/>
        <w:ind w:firstLine="480" w:firstLineChars="200"/>
        <w:rPr>
          <w:rFonts w:ascii="宋体" w:hAnsi="宋体"/>
          <w:color w:val="000000"/>
          <w:sz w:val="24"/>
        </w:rPr>
      </w:pPr>
      <w:r>
        <w:rPr>
          <w:rFonts w:hint="eastAsia" w:ascii="宋体" w:hAnsi="宋体"/>
          <w:color w:val="000000"/>
          <w:sz w:val="24"/>
        </w:rPr>
        <w:t>26.1以中标人最终投标报价为准。</w:t>
      </w:r>
    </w:p>
    <w:p>
      <w:pPr>
        <w:adjustRightInd w:val="0"/>
        <w:snapToGrid w:val="0"/>
        <w:spacing w:line="336" w:lineRule="auto"/>
        <w:jc w:val="left"/>
        <w:rPr>
          <w:rFonts w:ascii="宋体" w:hAnsi="宋体"/>
          <w:b/>
          <w:color w:val="000000"/>
          <w:sz w:val="24"/>
          <w:szCs w:val="24"/>
        </w:rPr>
      </w:pPr>
    </w:p>
    <w:p>
      <w:pPr>
        <w:adjustRightInd w:val="0"/>
        <w:snapToGrid w:val="0"/>
        <w:spacing w:line="336" w:lineRule="auto"/>
        <w:jc w:val="left"/>
        <w:outlineLvl w:val="1"/>
        <w:rPr>
          <w:rFonts w:ascii="宋体" w:hAnsi="宋体"/>
          <w:b/>
          <w:color w:val="000000"/>
          <w:sz w:val="24"/>
          <w:szCs w:val="24"/>
        </w:rPr>
      </w:pPr>
      <w:r>
        <w:rPr>
          <w:rFonts w:ascii="宋体" w:hAnsi="宋体"/>
          <w:b/>
          <w:color w:val="000000"/>
          <w:sz w:val="24"/>
          <w:szCs w:val="24"/>
        </w:rPr>
        <w:t>六、合同授予</w:t>
      </w:r>
    </w:p>
    <w:p>
      <w:pPr>
        <w:adjustRightInd w:val="0"/>
        <w:snapToGrid w:val="0"/>
        <w:spacing w:line="336" w:lineRule="auto"/>
        <w:ind w:firstLine="471" w:firstLineChars="196"/>
        <w:jc w:val="left"/>
        <w:outlineLvl w:val="2"/>
        <w:rPr>
          <w:rFonts w:ascii="宋体" w:hAnsi="宋体"/>
          <w:b/>
          <w:color w:val="000000"/>
          <w:sz w:val="24"/>
          <w:szCs w:val="24"/>
        </w:rPr>
      </w:pPr>
      <w:r>
        <w:rPr>
          <w:rFonts w:hint="eastAsia" w:ascii="宋体" w:hAnsi="宋体"/>
          <w:b/>
          <w:color w:val="000000"/>
          <w:sz w:val="24"/>
          <w:szCs w:val="24"/>
        </w:rPr>
        <w:t>27</w:t>
      </w:r>
      <w:r>
        <w:rPr>
          <w:rFonts w:ascii="宋体" w:hAnsi="宋体"/>
          <w:b/>
          <w:color w:val="000000"/>
          <w:sz w:val="24"/>
          <w:szCs w:val="24"/>
        </w:rPr>
        <w:t>.合同</w:t>
      </w:r>
      <w:r>
        <w:rPr>
          <w:rFonts w:hint="eastAsia" w:ascii="宋体" w:hAnsi="宋体"/>
          <w:b/>
          <w:color w:val="000000"/>
          <w:sz w:val="24"/>
          <w:szCs w:val="24"/>
        </w:rPr>
        <w:t>授予的条件</w:t>
      </w:r>
    </w:p>
    <w:p>
      <w:pPr>
        <w:pStyle w:val="38"/>
        <w:snapToGrid w:val="0"/>
        <w:spacing w:line="336" w:lineRule="auto"/>
        <w:ind w:firstLine="480" w:firstLineChars="200"/>
        <w:rPr>
          <w:rFonts w:hAnsi="宋体" w:cs="Times New Roman"/>
          <w:color w:val="000000"/>
          <w:sz w:val="24"/>
          <w:szCs w:val="24"/>
        </w:rPr>
      </w:pPr>
      <w:r>
        <w:rPr>
          <w:rFonts w:hint="eastAsia" w:hAnsi="宋体" w:cs="Times New Roman"/>
          <w:color w:val="000000"/>
          <w:sz w:val="24"/>
          <w:szCs w:val="24"/>
        </w:rPr>
        <w:t>本合同将授予其投标文件已经通过符合性审查，并同意接受本招标文件第三部分附件一合同条款，其投标价为合理低价者且项目经理和项目执行经理考察或面谈合格者。</w:t>
      </w:r>
    </w:p>
    <w:p>
      <w:pPr>
        <w:adjustRightInd w:val="0"/>
        <w:snapToGrid w:val="0"/>
        <w:spacing w:line="336" w:lineRule="auto"/>
        <w:ind w:firstLine="471" w:firstLineChars="196"/>
        <w:jc w:val="left"/>
        <w:outlineLvl w:val="2"/>
        <w:rPr>
          <w:rFonts w:ascii="宋体" w:hAnsi="宋体"/>
          <w:b/>
          <w:color w:val="000000"/>
          <w:sz w:val="24"/>
          <w:szCs w:val="24"/>
        </w:rPr>
      </w:pPr>
      <w:r>
        <w:rPr>
          <w:rFonts w:hint="eastAsia" w:ascii="宋体" w:hAnsi="宋体"/>
          <w:b/>
          <w:color w:val="000000"/>
          <w:sz w:val="24"/>
          <w:szCs w:val="24"/>
        </w:rPr>
        <w:t>28</w:t>
      </w:r>
      <w:r>
        <w:rPr>
          <w:rFonts w:ascii="宋体" w:hAnsi="宋体"/>
          <w:b/>
          <w:color w:val="000000"/>
          <w:sz w:val="24"/>
          <w:szCs w:val="24"/>
        </w:rPr>
        <w:t>.中标通知书</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28.1 评标结束并经批准后，招标人将在投标文件有效期截止前向中标单位发出中标通知书，确认其投标已被接受，投标人在收到中标通知书后，应立即以书面形式告知招标人。招标人没有义务对没有中标的单位做出解释。</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28.2 中标通知书是合同文件的组成部分。</w:t>
      </w:r>
    </w:p>
    <w:p>
      <w:pPr>
        <w:adjustRightInd w:val="0"/>
        <w:snapToGrid w:val="0"/>
        <w:spacing w:line="336" w:lineRule="auto"/>
        <w:ind w:firstLine="471" w:firstLineChars="196"/>
        <w:jc w:val="left"/>
        <w:outlineLvl w:val="2"/>
        <w:rPr>
          <w:rFonts w:ascii="宋体" w:hAnsi="宋体"/>
          <w:b/>
          <w:color w:val="000000"/>
          <w:sz w:val="24"/>
          <w:szCs w:val="24"/>
        </w:rPr>
      </w:pPr>
      <w:r>
        <w:rPr>
          <w:rFonts w:hint="eastAsia" w:ascii="宋体" w:hAnsi="宋体"/>
          <w:b/>
          <w:color w:val="000000"/>
          <w:sz w:val="24"/>
          <w:szCs w:val="24"/>
        </w:rPr>
        <w:t>29</w:t>
      </w:r>
      <w:r>
        <w:rPr>
          <w:rFonts w:ascii="宋体" w:hAnsi="宋体"/>
          <w:b/>
          <w:color w:val="000000"/>
          <w:sz w:val="24"/>
          <w:szCs w:val="24"/>
        </w:rPr>
        <w:t>.合同</w:t>
      </w:r>
      <w:r>
        <w:rPr>
          <w:rFonts w:hint="eastAsia" w:ascii="宋体" w:hAnsi="宋体"/>
          <w:b/>
          <w:color w:val="000000"/>
          <w:sz w:val="24"/>
          <w:szCs w:val="24"/>
        </w:rPr>
        <w:t>协议书的签署</w:t>
      </w:r>
    </w:p>
    <w:p>
      <w:pPr>
        <w:snapToGrid w:val="0"/>
        <w:spacing w:line="336" w:lineRule="auto"/>
        <w:ind w:firstLine="480" w:firstLineChars="200"/>
        <w:rPr>
          <w:rFonts w:ascii="宋体" w:hAnsi="宋体"/>
          <w:color w:val="000000"/>
          <w:sz w:val="24"/>
          <w:szCs w:val="24"/>
        </w:rPr>
      </w:pPr>
      <w:r>
        <w:rPr>
          <w:rFonts w:hint="eastAsia" w:ascii="宋体" w:hAnsi="宋体"/>
          <w:color w:val="000000"/>
          <w:sz w:val="24"/>
          <w:szCs w:val="24"/>
        </w:rPr>
        <w:t>29</w:t>
      </w:r>
      <w:r>
        <w:rPr>
          <w:rFonts w:ascii="宋体" w:hAnsi="宋体"/>
          <w:color w:val="000000"/>
          <w:sz w:val="24"/>
          <w:szCs w:val="24"/>
        </w:rPr>
        <w:t>.1中标人在收到中标通知书</w:t>
      </w:r>
      <w:r>
        <w:rPr>
          <w:rFonts w:hint="eastAsia" w:ascii="宋体" w:hAnsi="宋体"/>
          <w:color w:val="000000"/>
          <w:sz w:val="24"/>
          <w:szCs w:val="24"/>
        </w:rPr>
        <w:t>后7个日历</w:t>
      </w:r>
      <w:r>
        <w:rPr>
          <w:rFonts w:ascii="宋体" w:hAnsi="宋体"/>
          <w:color w:val="000000"/>
          <w:sz w:val="24"/>
          <w:szCs w:val="24"/>
        </w:rPr>
        <w:t>天内，</w:t>
      </w:r>
      <w:r>
        <w:rPr>
          <w:rFonts w:hint="eastAsia" w:ascii="宋体" w:hAnsi="宋体"/>
          <w:color w:val="000000"/>
          <w:sz w:val="24"/>
          <w:szCs w:val="24"/>
        </w:rPr>
        <w:t>向招标人按本招标文件约定缴纳履约保证金，与招标人</w:t>
      </w:r>
      <w:r>
        <w:rPr>
          <w:rFonts w:ascii="宋体" w:hAnsi="宋体"/>
          <w:color w:val="000000"/>
          <w:sz w:val="24"/>
          <w:szCs w:val="24"/>
        </w:rPr>
        <w:t>签订</w:t>
      </w:r>
      <w:r>
        <w:rPr>
          <w:rFonts w:hint="eastAsia" w:ascii="宋体" w:hAnsi="宋体"/>
          <w:color w:val="000000"/>
          <w:sz w:val="24"/>
          <w:szCs w:val="24"/>
        </w:rPr>
        <w:t>工程</w:t>
      </w:r>
      <w:r>
        <w:rPr>
          <w:rFonts w:ascii="宋体" w:hAnsi="宋体"/>
          <w:color w:val="000000"/>
          <w:sz w:val="24"/>
          <w:szCs w:val="24"/>
        </w:rPr>
        <w:t>施工合同</w:t>
      </w:r>
      <w:r>
        <w:rPr>
          <w:rFonts w:hint="eastAsia" w:ascii="宋体" w:hAnsi="宋体"/>
          <w:color w:val="000000"/>
          <w:sz w:val="24"/>
          <w:szCs w:val="24"/>
        </w:rPr>
        <w:t>，逾期未缴纳履约保证金的，招标人不退还投标人投标保证金，并有权另外选择其它的投标人为中标人并与其签</w:t>
      </w:r>
      <w:r>
        <w:rPr>
          <w:rFonts w:ascii="宋体" w:hAnsi="宋体"/>
          <w:color w:val="000000"/>
          <w:sz w:val="24"/>
          <w:szCs w:val="24"/>
        </w:rPr>
        <w:t>订</w:t>
      </w:r>
      <w:r>
        <w:rPr>
          <w:rFonts w:hint="eastAsia" w:ascii="宋体" w:hAnsi="宋体"/>
          <w:color w:val="000000"/>
          <w:sz w:val="24"/>
          <w:szCs w:val="24"/>
        </w:rPr>
        <w:t>施工合同。</w:t>
      </w:r>
    </w:p>
    <w:p>
      <w:pPr>
        <w:snapToGrid w:val="0"/>
        <w:spacing w:line="336" w:lineRule="auto"/>
        <w:outlineLvl w:val="1"/>
        <w:rPr>
          <w:rFonts w:ascii="宋体" w:hAnsi="宋体"/>
          <w:b/>
          <w:color w:val="000000"/>
          <w:sz w:val="24"/>
          <w:szCs w:val="24"/>
        </w:rPr>
      </w:pPr>
      <w:r>
        <w:rPr>
          <w:rFonts w:hint="eastAsia" w:ascii="宋体" w:hAnsi="宋体"/>
          <w:b/>
          <w:color w:val="000000"/>
          <w:sz w:val="24"/>
          <w:szCs w:val="24"/>
        </w:rPr>
        <w:t>七 、其他特别补充说明</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rPr>
        <w:t xml:space="preserve">     </w:t>
      </w: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b/>
          <w:color w:val="000000"/>
          <w:sz w:val="24"/>
          <w:szCs w:val="24"/>
          <w:u w:val="single"/>
        </w:rPr>
      </w:pPr>
      <w:r>
        <w:rPr>
          <w:rFonts w:hint="eastAsia" w:ascii="宋体" w:hAnsi="宋体"/>
          <w:b/>
          <w:color w:val="000000"/>
          <w:sz w:val="24"/>
          <w:szCs w:val="24"/>
          <w:u w:val="single"/>
        </w:rPr>
        <w:t xml:space="preserve">                                                                      </w:t>
      </w:r>
    </w:p>
    <w:p>
      <w:pPr>
        <w:snapToGrid w:val="0"/>
        <w:spacing w:line="336" w:lineRule="auto"/>
        <w:jc w:val="left"/>
        <w:rPr>
          <w:rFonts w:ascii="宋体" w:hAnsi="宋体" w:cs="宋体"/>
          <w:b/>
          <w:color w:val="000000"/>
          <w:sz w:val="24"/>
          <w:szCs w:val="24"/>
        </w:rPr>
      </w:pPr>
      <w:r>
        <w:rPr>
          <w:rFonts w:hint="eastAsia" w:ascii="宋体" w:hAnsi="宋体"/>
          <w:b/>
          <w:color w:val="000000"/>
          <w:sz w:val="24"/>
          <w:szCs w:val="24"/>
        </w:rPr>
        <w:t xml:space="preserve">           </w:t>
      </w:r>
      <w:r>
        <w:rPr>
          <w:rFonts w:ascii="宋体" w:hAnsi="宋体" w:cs="宋体"/>
          <w:b/>
          <w:bCs/>
          <w:color w:val="000000"/>
          <w:sz w:val="24"/>
          <w:szCs w:val="24"/>
        </w:rPr>
        <w:br w:type="page"/>
      </w:r>
    </w:p>
    <w:p>
      <w:pPr>
        <w:snapToGrid w:val="0"/>
        <w:spacing w:line="336" w:lineRule="auto"/>
        <w:ind w:firstLine="1412" w:firstLineChars="588"/>
        <w:outlineLvl w:val="0"/>
        <w:rPr>
          <w:rFonts w:ascii="宋体" w:hAnsi="宋体" w:cs="宋体"/>
          <w:b/>
          <w:bCs/>
          <w:color w:val="000000"/>
          <w:sz w:val="44"/>
          <w:szCs w:val="44"/>
        </w:rPr>
      </w:pPr>
      <w:r>
        <w:rPr>
          <w:rFonts w:hint="eastAsia" w:ascii="宋体" w:hAnsi="宋体"/>
          <w:b/>
          <w:bCs/>
          <w:color w:val="000000"/>
          <w:sz w:val="24"/>
        </w:rPr>
        <w:t xml:space="preserve">     </w:t>
      </w:r>
      <w:r>
        <w:rPr>
          <w:rFonts w:hint="eastAsia" w:ascii="宋体" w:hAnsi="宋体" w:cs="宋体"/>
          <w:b/>
          <w:bCs/>
          <w:color w:val="000000"/>
          <w:sz w:val="44"/>
          <w:szCs w:val="44"/>
        </w:rPr>
        <w:t>第三部分  附件</w:t>
      </w:r>
    </w:p>
    <w:p>
      <w:pPr>
        <w:outlineLvl w:val="0"/>
        <w:rPr>
          <w:rFonts w:ascii="宋体" w:hAnsi="宋体"/>
          <w:b/>
          <w:bCs/>
          <w:color w:val="000000"/>
          <w:sz w:val="24"/>
        </w:rPr>
      </w:pPr>
      <w:r>
        <w:rPr>
          <w:rFonts w:hint="eastAsia" w:ascii="宋体" w:hAnsi="宋体"/>
          <w:b/>
          <w:bCs/>
          <w:color w:val="000000"/>
          <w:sz w:val="24"/>
        </w:rPr>
        <w:t>附件一《合同条款》（详另文档）</w:t>
      </w: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ascii="宋体" w:hAnsi="宋体"/>
          <w:b/>
          <w:bCs/>
          <w:color w:val="000000"/>
          <w:sz w:val="24"/>
        </w:rPr>
      </w:pPr>
    </w:p>
    <w:p>
      <w:pPr>
        <w:rPr>
          <w:rFonts w:hint="eastAsia" w:ascii="宋体" w:hAnsi="宋体"/>
          <w:color w:val="000000"/>
          <w:sz w:val="24"/>
          <w:szCs w:val="24"/>
        </w:rPr>
      </w:pPr>
    </w:p>
    <w:p>
      <w:pPr>
        <w:rPr>
          <w:rFonts w:hint="eastAsia" w:ascii="宋体" w:hAnsi="宋体"/>
          <w:color w:val="000000"/>
          <w:sz w:val="24"/>
          <w:szCs w:val="24"/>
        </w:rPr>
      </w:pPr>
    </w:p>
    <w:p>
      <w:pPr>
        <w:rPr>
          <w:rFonts w:hint="eastAsia" w:ascii="宋体" w:hAnsi="宋体"/>
          <w:color w:val="000000"/>
          <w:sz w:val="24"/>
          <w:szCs w:val="24"/>
        </w:rPr>
      </w:pPr>
    </w:p>
    <w:p>
      <w:pPr>
        <w:rPr>
          <w:rFonts w:hint="eastAsia" w:ascii="宋体" w:hAnsi="宋体"/>
          <w:color w:val="000000"/>
          <w:sz w:val="24"/>
          <w:szCs w:val="24"/>
        </w:rPr>
      </w:pPr>
    </w:p>
    <w:p>
      <w:pPr>
        <w:rPr>
          <w:rFonts w:hint="eastAsia" w:ascii="宋体" w:hAnsi="宋体"/>
          <w:color w:val="000000"/>
          <w:sz w:val="24"/>
          <w:szCs w:val="24"/>
        </w:rPr>
      </w:pPr>
    </w:p>
    <w:p>
      <w:pPr>
        <w:rPr>
          <w:rFonts w:hint="eastAsia" w:ascii="宋体" w:hAnsi="宋体"/>
          <w:color w:val="000000"/>
          <w:sz w:val="24"/>
          <w:szCs w:val="24"/>
        </w:rPr>
      </w:pPr>
    </w:p>
    <w:p>
      <w:pPr>
        <w:rPr>
          <w:rFonts w:hint="eastAsia" w:ascii="宋体" w:hAnsi="宋体"/>
          <w:color w:val="000000"/>
          <w:sz w:val="24"/>
          <w:szCs w:val="24"/>
        </w:rPr>
      </w:pPr>
    </w:p>
    <w:p>
      <w:pPr>
        <w:rPr>
          <w:rFonts w:hint="eastAsia" w:ascii="宋体" w:hAnsi="宋体"/>
          <w:color w:val="000000"/>
          <w:sz w:val="24"/>
          <w:szCs w:val="24"/>
        </w:rPr>
      </w:pPr>
    </w:p>
    <w:p>
      <w:pPr>
        <w:rPr>
          <w:rFonts w:hint="eastAsia" w:ascii="宋体" w:hAnsi="宋体"/>
          <w:color w:val="000000"/>
          <w:sz w:val="24"/>
          <w:szCs w:val="24"/>
        </w:rPr>
      </w:pPr>
    </w:p>
    <w:p>
      <w:pPr>
        <w:rPr>
          <w:rFonts w:hint="eastAsia" w:ascii="宋体" w:hAnsi="宋体"/>
          <w:color w:val="000000"/>
          <w:sz w:val="24"/>
          <w:szCs w:val="24"/>
        </w:rPr>
      </w:pPr>
    </w:p>
    <w:p>
      <w:pPr>
        <w:outlineLvl w:val="0"/>
        <w:rPr>
          <w:rFonts w:ascii="宋体" w:hAnsi="宋体"/>
          <w:color w:val="000000"/>
          <w:sz w:val="24"/>
          <w:szCs w:val="24"/>
        </w:rPr>
      </w:pPr>
      <w:r>
        <w:rPr>
          <w:rFonts w:hint="eastAsia" w:ascii="宋体" w:hAnsi="宋体"/>
          <w:color w:val="000000"/>
          <w:sz w:val="24"/>
          <w:szCs w:val="24"/>
        </w:rPr>
        <w:t>附件二：投标文件附表1</w:t>
      </w:r>
    </w:p>
    <w:p>
      <w:pPr>
        <w:jc w:val="center"/>
        <w:outlineLvl w:val="0"/>
        <w:rPr>
          <w:rFonts w:ascii="宋体" w:hAnsi="宋体"/>
          <w:b/>
          <w:color w:val="000000"/>
          <w:sz w:val="32"/>
          <w:szCs w:val="32"/>
        </w:rPr>
      </w:pPr>
      <w:r>
        <w:rPr>
          <w:rFonts w:hint="eastAsia" w:ascii="宋体" w:hAnsi="宋体"/>
          <w:b/>
          <w:color w:val="000000"/>
          <w:sz w:val="32"/>
          <w:szCs w:val="32"/>
        </w:rPr>
        <w:t>法定代表人授权委托书</w:t>
      </w:r>
    </w:p>
    <w:p>
      <w:pPr>
        <w:jc w:val="center"/>
        <w:rPr>
          <w:rFonts w:ascii="宋体" w:hAnsi="宋体"/>
          <w:b/>
          <w:color w:val="000000"/>
          <w:sz w:val="32"/>
          <w:szCs w:val="32"/>
        </w:rPr>
      </w:pPr>
    </w:p>
    <w:p>
      <w:pPr>
        <w:ind w:firstLine="566" w:firstLineChars="236"/>
        <w:jc w:val="left"/>
        <w:rPr>
          <w:rFonts w:ascii="宋体" w:hAnsi="宋体"/>
          <w:color w:val="000000"/>
          <w:sz w:val="24"/>
          <w:szCs w:val="24"/>
        </w:rPr>
      </w:pPr>
      <w:r>
        <w:rPr>
          <w:rFonts w:hint="eastAsia" w:ascii="宋体" w:hAnsi="宋体"/>
          <w:color w:val="000000"/>
          <w:sz w:val="24"/>
          <w:szCs w:val="24"/>
        </w:rPr>
        <w:t>本授权委托书声明：我</w:t>
      </w:r>
      <w:r>
        <w:rPr>
          <w:rFonts w:hint="eastAsia" w:ascii="宋体" w:hAnsi="宋体"/>
          <w:color w:val="000000"/>
          <w:sz w:val="24"/>
          <w:szCs w:val="24"/>
          <w:u w:val="single"/>
        </w:rPr>
        <w:t xml:space="preserve">     （姓名）</w:t>
      </w:r>
      <w:r>
        <w:rPr>
          <w:rFonts w:hint="eastAsia" w:ascii="宋体" w:hAnsi="宋体"/>
          <w:color w:val="000000"/>
          <w:sz w:val="24"/>
          <w:szCs w:val="24"/>
        </w:rPr>
        <w:t>系</w:t>
      </w:r>
      <w:r>
        <w:rPr>
          <w:rFonts w:hint="eastAsia" w:ascii="宋体" w:hAnsi="宋体"/>
          <w:color w:val="000000"/>
          <w:sz w:val="24"/>
          <w:szCs w:val="24"/>
          <w:u w:val="single"/>
        </w:rPr>
        <w:t xml:space="preserve">            （投标人名称） </w:t>
      </w:r>
      <w:r>
        <w:rPr>
          <w:rFonts w:hint="eastAsia" w:ascii="宋体" w:hAnsi="宋体"/>
          <w:color w:val="000000"/>
          <w:sz w:val="24"/>
          <w:szCs w:val="24"/>
        </w:rPr>
        <w:t>的法定代表人，现授权委托</w:t>
      </w:r>
      <w:r>
        <w:rPr>
          <w:rFonts w:hint="eastAsia" w:ascii="宋体" w:hAnsi="宋体"/>
          <w:color w:val="000000"/>
          <w:sz w:val="24"/>
          <w:szCs w:val="24"/>
          <w:u w:val="single"/>
        </w:rPr>
        <w:t xml:space="preserve">               （单位名称）</w:t>
      </w:r>
      <w:r>
        <w:rPr>
          <w:rFonts w:hint="eastAsia" w:ascii="宋体" w:hAnsi="宋体"/>
          <w:color w:val="000000"/>
          <w:sz w:val="24"/>
          <w:szCs w:val="24"/>
        </w:rPr>
        <w:t>的</w:t>
      </w:r>
      <w:r>
        <w:rPr>
          <w:rFonts w:ascii="宋体" w:hAnsi="宋体"/>
          <w:color w:val="000000"/>
          <w:sz w:val="24"/>
          <w:szCs w:val="24"/>
          <w:u w:val="single"/>
        </w:rPr>
        <w:t xml:space="preserve">  </w:t>
      </w:r>
      <w:r>
        <w:rPr>
          <w:rFonts w:hint="eastAsia" w:ascii="宋体" w:hAnsi="宋体"/>
          <w:color w:val="000000"/>
          <w:sz w:val="24"/>
          <w:szCs w:val="24"/>
          <w:u w:val="single"/>
        </w:rPr>
        <w:t xml:space="preserve"> （姓名） </w:t>
      </w:r>
      <w:r>
        <w:rPr>
          <w:rFonts w:hint="eastAsia" w:ascii="宋体" w:hAnsi="宋体"/>
          <w:color w:val="000000"/>
          <w:sz w:val="24"/>
          <w:szCs w:val="24"/>
        </w:rPr>
        <w:t xml:space="preserve">为我公司唯一代理人，身份证号码 </w:t>
      </w:r>
      <w:r>
        <w:rPr>
          <w:rFonts w:hint="eastAsia" w:ascii="宋体" w:hAnsi="宋体"/>
          <w:color w:val="000000"/>
          <w:sz w:val="24"/>
          <w:szCs w:val="24"/>
          <w:u w:val="single"/>
        </w:rPr>
        <w:t xml:space="preserve">                      </w:t>
      </w:r>
      <w:r>
        <w:rPr>
          <w:rFonts w:hint="eastAsia" w:ascii="宋体" w:hAnsi="宋体"/>
          <w:color w:val="000000"/>
          <w:sz w:val="24"/>
          <w:szCs w:val="24"/>
        </w:rPr>
        <w:t>，以本公司的名义参加</w:t>
      </w:r>
      <w:r>
        <w:rPr>
          <w:rFonts w:hint="eastAsia" w:ascii="宋体" w:hAnsi="宋体"/>
          <w:color w:val="000000"/>
          <w:sz w:val="24"/>
          <w:szCs w:val="24"/>
          <w:u w:val="single"/>
        </w:rPr>
        <w:t xml:space="preserve">     （招标项目）    </w:t>
      </w:r>
      <w:r>
        <w:rPr>
          <w:rFonts w:hint="eastAsia" w:ascii="宋体" w:hAnsi="宋体"/>
          <w:color w:val="000000"/>
          <w:sz w:val="24"/>
          <w:szCs w:val="24"/>
        </w:rPr>
        <w:t>工程的投标活动。代理人在开标、评标、合同谈判过程中所签署的一切文件和处理与之有关的一切事务，我单位均予以承认。</w:t>
      </w:r>
    </w:p>
    <w:p>
      <w:pPr>
        <w:ind w:firstLine="566" w:firstLineChars="236"/>
        <w:rPr>
          <w:rFonts w:ascii="宋体" w:hAnsi="宋体"/>
          <w:color w:val="000000"/>
          <w:sz w:val="24"/>
          <w:szCs w:val="24"/>
        </w:rPr>
      </w:pPr>
      <w:r>
        <w:rPr>
          <w:rFonts w:hint="eastAsia" w:ascii="宋体" w:hAnsi="宋体"/>
          <w:color w:val="000000"/>
          <w:sz w:val="24"/>
          <w:szCs w:val="24"/>
        </w:rPr>
        <w:t>代理人无转委权。特此委托。</w:t>
      </w:r>
    </w:p>
    <w:p>
      <w:pPr>
        <w:ind w:firstLine="566" w:firstLineChars="236"/>
        <w:rPr>
          <w:rFonts w:ascii="宋体" w:hAnsi="宋体"/>
          <w:color w:val="000000"/>
          <w:sz w:val="24"/>
          <w:szCs w:val="24"/>
        </w:rPr>
      </w:pPr>
    </w:p>
    <w:p>
      <w:pPr>
        <w:jc w:val="left"/>
        <w:rPr>
          <w:rFonts w:ascii="宋体" w:hAnsi="宋体"/>
          <w:color w:val="000000"/>
          <w:sz w:val="24"/>
          <w:szCs w:val="24"/>
          <w:u w:val="single"/>
        </w:rPr>
      </w:pPr>
      <w:r>
        <w:rPr>
          <w:rFonts w:hint="eastAsia" w:ascii="宋体" w:hAnsi="宋体"/>
          <w:color w:val="000000"/>
          <w:sz w:val="24"/>
          <w:szCs w:val="24"/>
        </w:rPr>
        <w:t>代理人：</w:t>
      </w:r>
      <w:r>
        <w:rPr>
          <w:rFonts w:hint="eastAsia" w:ascii="宋体" w:hAnsi="宋体"/>
          <w:color w:val="000000"/>
          <w:sz w:val="24"/>
          <w:szCs w:val="24"/>
          <w:u w:val="single"/>
        </w:rPr>
        <w:t xml:space="preserve">              </w:t>
      </w:r>
      <w:r>
        <w:rPr>
          <w:rFonts w:hint="eastAsia" w:ascii="宋体" w:hAnsi="宋体"/>
          <w:color w:val="000000"/>
          <w:sz w:val="24"/>
          <w:szCs w:val="24"/>
        </w:rPr>
        <w:t xml:space="preserve">  性别：</w:t>
      </w:r>
      <w:r>
        <w:rPr>
          <w:rFonts w:hint="eastAsia" w:ascii="宋体" w:hAnsi="宋体"/>
          <w:color w:val="000000"/>
          <w:sz w:val="24"/>
          <w:szCs w:val="24"/>
          <w:u w:val="single"/>
        </w:rPr>
        <w:t xml:space="preserve">         </w:t>
      </w:r>
      <w:r>
        <w:rPr>
          <w:rFonts w:hint="eastAsia" w:ascii="宋体" w:hAnsi="宋体"/>
          <w:color w:val="000000"/>
          <w:sz w:val="24"/>
          <w:szCs w:val="24"/>
        </w:rPr>
        <w:t xml:space="preserve">        年龄：</w:t>
      </w:r>
      <w:r>
        <w:rPr>
          <w:rFonts w:hint="eastAsia" w:ascii="宋体" w:hAnsi="宋体"/>
          <w:color w:val="000000"/>
          <w:sz w:val="24"/>
          <w:szCs w:val="24"/>
          <w:u w:val="single"/>
        </w:rPr>
        <w:t xml:space="preserve">          </w:t>
      </w:r>
      <w:r>
        <w:rPr>
          <w:rFonts w:hint="eastAsia" w:ascii="宋体" w:hAnsi="宋体"/>
          <w:color w:val="000000"/>
          <w:sz w:val="24"/>
          <w:szCs w:val="24"/>
        </w:rPr>
        <w:t xml:space="preserve">   </w:t>
      </w:r>
    </w:p>
    <w:p>
      <w:pPr>
        <w:rPr>
          <w:rFonts w:ascii="宋体" w:hAnsi="宋体"/>
          <w:color w:val="000000"/>
          <w:sz w:val="24"/>
          <w:szCs w:val="24"/>
        </w:rPr>
      </w:pPr>
    </w:p>
    <w:p>
      <w:pPr>
        <w:jc w:val="left"/>
        <w:rPr>
          <w:rFonts w:ascii="宋体" w:hAnsi="宋体"/>
          <w:color w:val="000000"/>
          <w:sz w:val="24"/>
          <w:szCs w:val="24"/>
          <w:u w:val="single"/>
        </w:rPr>
      </w:pPr>
      <w:r>
        <w:rPr>
          <w:rFonts w:hint="eastAsia" w:ascii="宋体" w:hAnsi="宋体"/>
          <w:color w:val="000000"/>
          <w:sz w:val="24"/>
          <w:szCs w:val="24"/>
        </w:rPr>
        <w:t>单位：</w:t>
      </w:r>
      <w:r>
        <w:rPr>
          <w:rFonts w:hint="eastAsia" w:ascii="宋体" w:hAnsi="宋体"/>
          <w:color w:val="000000"/>
          <w:sz w:val="24"/>
          <w:szCs w:val="24"/>
          <w:u w:val="single"/>
        </w:rPr>
        <w:t xml:space="preserve">              </w:t>
      </w:r>
      <w:r>
        <w:rPr>
          <w:rFonts w:hint="eastAsia" w:ascii="宋体" w:hAnsi="宋体"/>
          <w:color w:val="000000"/>
          <w:sz w:val="24"/>
          <w:szCs w:val="24"/>
        </w:rPr>
        <w:t xml:space="preserve">    部门：</w:t>
      </w:r>
      <w:r>
        <w:rPr>
          <w:rFonts w:hint="eastAsia" w:ascii="宋体" w:hAnsi="宋体"/>
          <w:color w:val="000000"/>
          <w:sz w:val="24"/>
          <w:szCs w:val="24"/>
          <w:u w:val="single"/>
        </w:rPr>
        <w:t xml:space="preserve">         </w:t>
      </w:r>
      <w:r>
        <w:rPr>
          <w:rFonts w:hint="eastAsia" w:ascii="宋体" w:hAnsi="宋体"/>
          <w:color w:val="000000"/>
          <w:sz w:val="24"/>
          <w:szCs w:val="24"/>
        </w:rPr>
        <w:t xml:space="preserve">        职务：</w:t>
      </w:r>
      <w:r>
        <w:rPr>
          <w:rFonts w:hint="eastAsia" w:ascii="宋体" w:hAnsi="宋体"/>
          <w:color w:val="000000"/>
          <w:sz w:val="24"/>
          <w:szCs w:val="24"/>
          <w:u w:val="single"/>
        </w:rPr>
        <w:t xml:space="preserve">          </w:t>
      </w:r>
      <w:r>
        <w:rPr>
          <w:rFonts w:hint="eastAsia" w:ascii="宋体" w:hAnsi="宋体"/>
          <w:color w:val="000000"/>
          <w:sz w:val="24"/>
          <w:szCs w:val="24"/>
        </w:rPr>
        <w:t xml:space="preserve">   </w:t>
      </w:r>
    </w:p>
    <w:p>
      <w:pPr>
        <w:rPr>
          <w:rFonts w:ascii="宋体" w:hAnsi="宋体"/>
          <w:color w:val="000000"/>
          <w:sz w:val="24"/>
          <w:szCs w:val="24"/>
        </w:rPr>
      </w:pPr>
    </w:p>
    <w:p>
      <w:pPr>
        <w:ind w:firstLine="5160" w:firstLineChars="2150"/>
        <w:rPr>
          <w:rFonts w:ascii="宋体" w:hAnsi="宋体"/>
          <w:color w:val="000000"/>
          <w:sz w:val="24"/>
          <w:szCs w:val="24"/>
        </w:rPr>
      </w:pPr>
    </w:p>
    <w:p>
      <w:pPr>
        <w:ind w:firstLine="5160" w:firstLineChars="2150"/>
        <w:rPr>
          <w:rFonts w:ascii="宋体" w:hAnsi="宋体"/>
          <w:color w:val="000000"/>
          <w:sz w:val="24"/>
          <w:szCs w:val="24"/>
        </w:rPr>
      </w:pPr>
      <w:r>
        <w:rPr>
          <w:rFonts w:hint="eastAsia" w:ascii="宋体" w:hAnsi="宋体"/>
          <w:color w:val="000000"/>
          <w:sz w:val="24"/>
          <w:szCs w:val="24"/>
        </w:rPr>
        <w:t>投标人：（盖章）</w:t>
      </w:r>
    </w:p>
    <w:p>
      <w:pPr>
        <w:rPr>
          <w:rFonts w:ascii="宋体" w:hAnsi="宋体"/>
          <w:color w:val="000000"/>
          <w:sz w:val="24"/>
          <w:szCs w:val="24"/>
        </w:rPr>
      </w:pPr>
    </w:p>
    <w:p>
      <w:pPr>
        <w:ind w:firstLine="5160" w:firstLineChars="2150"/>
        <w:rPr>
          <w:rFonts w:ascii="宋体" w:hAnsi="宋体"/>
          <w:color w:val="000000"/>
          <w:sz w:val="24"/>
          <w:szCs w:val="24"/>
        </w:rPr>
      </w:pPr>
      <w:r>
        <w:rPr>
          <w:rFonts w:hint="eastAsia" w:ascii="宋体" w:hAnsi="宋体"/>
          <w:color w:val="000000"/>
          <w:sz w:val="24"/>
          <w:szCs w:val="24"/>
        </w:rPr>
        <w:t>委托代理人：（签字、盖章）</w:t>
      </w:r>
    </w:p>
    <w:p>
      <w:pPr>
        <w:ind w:firstLine="5160" w:firstLineChars="2150"/>
        <w:jc w:val="left"/>
        <w:rPr>
          <w:rFonts w:ascii="宋体" w:hAnsi="宋体"/>
          <w:color w:val="000000"/>
          <w:sz w:val="24"/>
          <w:szCs w:val="24"/>
        </w:rPr>
      </w:pPr>
      <w:r>
        <w:rPr>
          <w:rFonts w:hint="eastAsia" w:ascii="宋体" w:hAnsi="宋体"/>
          <w:color w:val="000000"/>
          <w:sz w:val="24"/>
          <w:szCs w:val="24"/>
        </w:rPr>
        <w:t>日期：</w:t>
      </w:r>
      <w:r>
        <w:rPr>
          <w:rFonts w:ascii="宋体" w:hAnsi="宋体"/>
          <w:color w:val="000000"/>
          <w:sz w:val="24"/>
          <w:szCs w:val="24"/>
          <w:u w:val="single"/>
        </w:rPr>
        <w:t xml:space="preserve">    </w:t>
      </w:r>
      <w:r>
        <w:rPr>
          <w:rFonts w:ascii="宋体" w:hAnsi="宋体"/>
          <w:color w:val="000000"/>
          <w:sz w:val="24"/>
          <w:szCs w:val="24"/>
        </w:rPr>
        <w:t>年</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月</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日</w:t>
      </w:r>
    </w:p>
    <w:p>
      <w:pPr>
        <w:ind w:firstLine="5160" w:firstLineChars="2150"/>
        <w:jc w:val="left"/>
        <w:rPr>
          <w:rFonts w:ascii="宋体" w:hAnsi="宋体"/>
          <w:color w:val="000000"/>
          <w:sz w:val="24"/>
          <w:szCs w:val="24"/>
        </w:rPr>
      </w:pPr>
    </w:p>
    <w:p>
      <w:pPr>
        <w:ind w:right="480"/>
        <w:rPr>
          <w:rFonts w:ascii="宋体" w:hAnsi="宋体"/>
          <w:color w:val="000000"/>
        </w:rPr>
      </w:pPr>
      <w:r>
        <w:rPr>
          <w:rFonts w:ascii="宋体" w:hAnsi="宋体"/>
          <w:color w:val="000000"/>
        </w:rPr>
        <mc:AlternateContent>
          <mc:Choice Requires="wps">
            <w:drawing>
              <wp:anchor distT="0" distB="0" distL="114300" distR="114300" simplePos="0" relativeHeight="251660288" behindDoc="1" locked="0" layoutInCell="1" allowOverlap="1">
                <wp:simplePos x="0" y="0"/>
                <wp:positionH relativeFrom="column">
                  <wp:posOffset>3189605</wp:posOffset>
                </wp:positionH>
                <wp:positionV relativeFrom="paragraph">
                  <wp:posOffset>114935</wp:posOffset>
                </wp:positionV>
                <wp:extent cx="2673985" cy="1684020"/>
                <wp:effectExtent l="6350" t="7620" r="5715" b="1333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673985" cy="1684020"/>
                        </a:xfrm>
                        <a:prstGeom prst="rect">
                          <a:avLst/>
                        </a:prstGeom>
                        <a:solidFill>
                          <a:srgbClr val="FFFFFF"/>
                        </a:solidFill>
                        <a:ln w="9525">
                          <a:solidFill>
                            <a:srgbClr val="000000"/>
                          </a:solidFill>
                          <a:miter lim="800000"/>
                        </a:ln>
                      </wps:spPr>
                      <wps:txbx>
                        <w:txbxContent>
                          <w:p/>
                          <w:p/>
                          <w:p>
                            <w:pPr>
                              <w:rPr>
                                <w:rFonts w:ascii="仿宋" w:hAnsi="仿宋" w:eastAsia="仿宋"/>
                                <w:sz w:val="24"/>
                                <w:szCs w:val="24"/>
                              </w:rPr>
                            </w:pPr>
                            <w:r>
                              <w:rPr>
                                <w:rFonts w:hint="eastAsia" w:ascii="仿宋" w:hAnsi="仿宋" w:eastAsia="仿宋"/>
                                <w:sz w:val="24"/>
                                <w:szCs w:val="24"/>
                              </w:rPr>
                              <w:t xml:space="preserve"> 法人委托人身份证复印件(正反面)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51.15pt;margin-top:9.05pt;height:132.6pt;width:210.55pt;z-index:-251656192;mso-width-relative:page;mso-height-relative:page;" fillcolor="#FFFFFF" filled="t" stroked="t" coordsize="21600,21600" o:gfxdata="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Dq4ENkAAAAKAQAADwAAAAAAAAABACAAAAAiAAAAZHJzL2Rvd25yZXYueG1sUEsBAhQAFAAA&#10;AAgAh07iQF4WjEEnAgAAOgQAAA4AAAAAAAAAAQAgAAAAKAEAAGRycy9lMm9Eb2MueG1sUEsFBgAA&#10;AAAGAAYAWQEAAMEFAAAAAA==&#10;">
                <v:fill on="t" focussize="0,0"/>
                <v:stroke color="#000000" miterlimit="8" joinstyle="miter"/>
                <v:imagedata o:title=""/>
                <o:lock v:ext="edit" aspectratio="f"/>
                <v:textbox>
                  <w:txbxContent>
                    <w:p/>
                    <w:p/>
                    <w:p>
                      <w:pPr>
                        <w:rPr>
                          <w:rFonts w:ascii="仿宋" w:hAnsi="仿宋" w:eastAsia="仿宋"/>
                          <w:sz w:val="24"/>
                          <w:szCs w:val="24"/>
                        </w:rPr>
                      </w:pPr>
                      <w:r>
                        <w:rPr>
                          <w:rFonts w:hint="eastAsia" w:ascii="仿宋" w:hAnsi="仿宋" w:eastAsia="仿宋"/>
                          <w:sz w:val="24"/>
                          <w:szCs w:val="24"/>
                        </w:rPr>
                        <w:t xml:space="preserve"> 法人委托人身份证复印件(正反面)</w:t>
                      </w:r>
                    </w:p>
                  </w:txbxContent>
                </v:textbox>
              </v:shape>
            </w:pict>
          </mc:Fallback>
        </mc:AlternateContent>
      </w:r>
      <w:r>
        <w:rPr>
          <w:rFonts w:ascii="宋体" w:hAnsi="宋体"/>
          <w:color w:val="000000"/>
        </w:rPr>
        <mc:AlternateContent>
          <mc:Choice Requires="wps">
            <w:drawing>
              <wp:anchor distT="0" distB="0" distL="114300" distR="114300" simplePos="0" relativeHeight="251659264" behindDoc="1" locked="0" layoutInCell="1" allowOverlap="1">
                <wp:simplePos x="0" y="0"/>
                <wp:positionH relativeFrom="column">
                  <wp:posOffset>-228600</wp:posOffset>
                </wp:positionH>
                <wp:positionV relativeFrom="paragraph">
                  <wp:posOffset>114935</wp:posOffset>
                </wp:positionV>
                <wp:extent cx="2882900" cy="1684020"/>
                <wp:effectExtent l="7620" t="7620" r="5080"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882900" cy="1684020"/>
                        </a:xfrm>
                        <a:prstGeom prst="rect">
                          <a:avLst/>
                        </a:prstGeom>
                        <a:solidFill>
                          <a:srgbClr val="FFFFFF"/>
                        </a:solidFill>
                        <a:ln w="9525">
                          <a:solidFill>
                            <a:srgbClr val="000000"/>
                          </a:solidFill>
                          <a:miter lim="800000"/>
                        </a:ln>
                      </wps:spPr>
                      <wps:txbx>
                        <w:txbxContent>
                          <w:p/>
                          <w:p/>
                          <w:p>
                            <w:r>
                              <w:rPr>
                                <w:rFonts w:hint="eastAsia"/>
                              </w:rPr>
                              <w:t xml:space="preserve">    </w:t>
                            </w:r>
                            <w:r>
                              <w:rPr>
                                <w:rFonts w:hint="eastAsia" w:ascii="仿宋" w:hAnsi="仿宋" w:eastAsia="仿宋"/>
                                <w:sz w:val="24"/>
                                <w:szCs w:val="24"/>
                              </w:rPr>
                              <w:t>法人委托人身份证复印件(正反面)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pt;margin-top:9.05pt;height:132.6pt;width:227pt;z-index:-251657216;mso-width-relative:page;mso-height-relative:page;" fillcolor="#FFFFFF" filled="t" stroked="t" coordsize="21600,21600" o:gfxdata="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K+JI4NkAAAAKAQAADwAAAAAAAAABACAAAAAiAAAAZHJzL2Rvd25yZXYueG1sUEsBAhQAFAAA&#10;AAgAh07iQFHdF+snAgAAOgQAAA4AAAAAAAAAAQAgAAAAKAEAAGRycy9lMm9Eb2MueG1sUEsFBgAA&#10;AAAGAAYAWQEAAMEFAAAAAA==&#10;">
                <v:fill on="t" focussize="0,0"/>
                <v:stroke color="#000000" miterlimit="8" joinstyle="miter"/>
                <v:imagedata o:title=""/>
                <o:lock v:ext="edit" aspectratio="f"/>
                <v:textbox>
                  <w:txbxContent>
                    <w:p/>
                    <w:p/>
                    <w:p>
                      <w:r>
                        <w:rPr>
                          <w:rFonts w:hint="eastAsia"/>
                        </w:rPr>
                        <w:t xml:space="preserve">    </w:t>
                      </w:r>
                      <w:r>
                        <w:rPr>
                          <w:rFonts w:hint="eastAsia" w:ascii="仿宋" w:hAnsi="仿宋" w:eastAsia="仿宋"/>
                          <w:sz w:val="24"/>
                          <w:szCs w:val="24"/>
                        </w:rPr>
                        <w:t>法人委托人身份证复印件(正反面)</w:t>
                      </w:r>
                    </w:p>
                  </w:txbxContent>
                </v:textbox>
              </v:shape>
            </w:pict>
          </mc:Fallback>
        </mc:AlternateContent>
      </w:r>
    </w:p>
    <w:p>
      <w:pPr>
        <w:ind w:right="480"/>
        <w:rPr>
          <w:rFonts w:ascii="宋体" w:hAnsi="宋体"/>
          <w:color w:val="000000"/>
        </w:rPr>
      </w:pPr>
    </w:p>
    <w:p>
      <w:pPr>
        <w:outlineLvl w:val="0"/>
        <w:rPr>
          <w:rFonts w:ascii="宋体" w:hAnsi="宋体"/>
          <w:color w:val="000000"/>
          <w:sz w:val="24"/>
          <w:szCs w:val="24"/>
        </w:rPr>
      </w:pPr>
      <w:r>
        <w:rPr>
          <w:rFonts w:ascii="宋体" w:hAnsi="宋体"/>
          <w:b/>
          <w:color w:val="000000"/>
        </w:rPr>
        <w:br w:type="page"/>
      </w:r>
      <w:r>
        <w:rPr>
          <w:rFonts w:hint="eastAsia" w:ascii="宋体" w:hAnsi="宋体"/>
          <w:b/>
          <w:color w:val="000000"/>
          <w:sz w:val="24"/>
        </w:rPr>
        <w:t>附表2：投标函</w:t>
      </w:r>
    </w:p>
    <w:p>
      <w:pPr>
        <w:shd w:val="clear" w:color="auto" w:fill="FFFFFF"/>
        <w:spacing w:line="326" w:lineRule="atLeast"/>
        <w:jc w:val="center"/>
        <w:outlineLvl w:val="1"/>
        <w:rPr>
          <w:rFonts w:ascii="宋体" w:hAnsi="宋体"/>
          <w:b/>
          <w:bCs/>
          <w:color w:val="000000"/>
          <w:sz w:val="30"/>
          <w:szCs w:val="30"/>
        </w:rPr>
      </w:pPr>
      <w:r>
        <w:rPr>
          <w:rFonts w:ascii="宋体" w:hAnsi="宋体"/>
          <w:b/>
          <w:bCs/>
          <w:color w:val="000000"/>
          <w:sz w:val="30"/>
          <w:szCs w:val="30"/>
        </w:rPr>
        <w:t>投</w:t>
      </w:r>
      <w:r>
        <w:rPr>
          <w:rFonts w:hint="eastAsia" w:ascii="宋体" w:hAnsi="宋体"/>
          <w:b/>
          <w:bCs/>
          <w:color w:val="000000"/>
          <w:sz w:val="30"/>
          <w:szCs w:val="30"/>
        </w:rPr>
        <w:t xml:space="preserve"> </w:t>
      </w:r>
      <w:r>
        <w:rPr>
          <w:rFonts w:ascii="宋体" w:hAnsi="宋体"/>
          <w:b/>
          <w:bCs/>
          <w:color w:val="000000"/>
          <w:sz w:val="30"/>
          <w:szCs w:val="30"/>
        </w:rPr>
        <w:t>标</w:t>
      </w:r>
      <w:r>
        <w:rPr>
          <w:rFonts w:hint="eastAsia" w:ascii="宋体" w:hAnsi="宋体"/>
          <w:b/>
          <w:bCs/>
          <w:color w:val="000000"/>
          <w:sz w:val="30"/>
          <w:szCs w:val="30"/>
        </w:rPr>
        <w:t xml:space="preserve"> </w:t>
      </w:r>
      <w:r>
        <w:rPr>
          <w:rFonts w:ascii="宋体" w:hAnsi="宋体"/>
          <w:b/>
          <w:bCs/>
          <w:color w:val="000000"/>
          <w:sz w:val="30"/>
          <w:szCs w:val="30"/>
        </w:rPr>
        <w:t>函</w:t>
      </w:r>
    </w:p>
    <w:p>
      <w:pPr>
        <w:shd w:val="clear" w:color="auto" w:fill="FFFFFF"/>
        <w:jc w:val="left"/>
        <w:rPr>
          <w:rFonts w:ascii="宋体" w:hAnsi="宋体"/>
          <w:color w:val="000000"/>
          <w:sz w:val="24"/>
          <w:szCs w:val="24"/>
        </w:rPr>
      </w:pPr>
      <w:r>
        <w:rPr>
          <w:rFonts w:ascii="宋体" w:hAnsi="宋体"/>
          <w:color w:val="000000"/>
          <w:sz w:val="24"/>
          <w:szCs w:val="24"/>
        </w:rPr>
        <w:t>致：</w:t>
      </w:r>
      <w:r>
        <w:rPr>
          <w:rFonts w:hint="eastAsia" w:ascii="宋体" w:hAnsi="宋体"/>
          <w:color w:val="000000"/>
          <w:sz w:val="24"/>
          <w:szCs w:val="24"/>
        </w:rPr>
        <w:t xml:space="preserve"> </w:t>
      </w:r>
      <w:r>
        <w:rPr>
          <w:rFonts w:hint="eastAsia" w:ascii="宋体" w:hAnsi="宋体"/>
          <w:color w:val="000000"/>
          <w:sz w:val="24"/>
          <w:szCs w:val="24"/>
          <w:u w:val="single"/>
        </w:rPr>
        <w:t xml:space="preserve">       （招标人）       </w:t>
      </w:r>
      <w:r>
        <w:rPr>
          <w:rFonts w:hint="eastAsia" w:ascii="宋体" w:hAnsi="宋体"/>
          <w:color w:val="000000"/>
          <w:sz w:val="24"/>
          <w:szCs w:val="24"/>
        </w:rPr>
        <w:t xml:space="preserve"> </w:t>
      </w:r>
    </w:p>
    <w:p>
      <w:pPr>
        <w:shd w:val="clear" w:color="auto" w:fill="FFFFFF"/>
        <w:ind w:firstLine="465"/>
        <w:jc w:val="left"/>
        <w:rPr>
          <w:rFonts w:ascii="宋体" w:hAnsi="宋体"/>
          <w:color w:val="000000"/>
          <w:sz w:val="24"/>
          <w:szCs w:val="24"/>
        </w:rPr>
      </w:pPr>
      <w:r>
        <w:rPr>
          <w:rFonts w:hint="eastAsia" w:ascii="宋体" w:hAnsi="宋体"/>
          <w:color w:val="000000"/>
          <w:sz w:val="24"/>
          <w:szCs w:val="24"/>
        </w:rPr>
        <w:t>我司</w:t>
      </w:r>
      <w:r>
        <w:rPr>
          <w:rFonts w:ascii="宋体" w:hAnsi="宋体"/>
          <w:color w:val="000000"/>
          <w:sz w:val="24"/>
          <w:szCs w:val="24"/>
        </w:rPr>
        <w:t>已收到贵方提供的</w:t>
      </w:r>
      <w:r>
        <w:rPr>
          <w:rFonts w:hint="eastAsia" w:ascii="宋体" w:hAnsi="宋体"/>
          <w:color w:val="000000"/>
          <w:sz w:val="24"/>
          <w:szCs w:val="24"/>
          <w:u w:val="single"/>
        </w:rPr>
        <w:t xml:space="preserve">                </w:t>
      </w:r>
      <w:r>
        <w:rPr>
          <w:rFonts w:ascii="宋体" w:hAnsi="宋体"/>
          <w:color w:val="000000"/>
          <w:sz w:val="24"/>
          <w:szCs w:val="24"/>
        </w:rPr>
        <w:t>投标</w:t>
      </w:r>
      <w:r>
        <w:rPr>
          <w:rFonts w:hint="eastAsia" w:ascii="宋体" w:hAnsi="宋体"/>
          <w:color w:val="000000"/>
          <w:sz w:val="24"/>
          <w:szCs w:val="24"/>
        </w:rPr>
        <w:t>项目</w:t>
      </w:r>
      <w:r>
        <w:rPr>
          <w:rFonts w:ascii="宋体" w:hAnsi="宋体"/>
          <w:color w:val="000000"/>
          <w:sz w:val="24"/>
          <w:szCs w:val="24"/>
        </w:rPr>
        <w:t>所</w:t>
      </w:r>
      <w:r>
        <w:rPr>
          <w:rFonts w:hint="eastAsia" w:ascii="宋体" w:hAnsi="宋体"/>
          <w:color w:val="000000"/>
          <w:sz w:val="24"/>
          <w:szCs w:val="24"/>
        </w:rPr>
        <w:t>有</w:t>
      </w:r>
      <w:r>
        <w:rPr>
          <w:rFonts w:ascii="宋体" w:hAnsi="宋体"/>
          <w:color w:val="000000"/>
          <w:sz w:val="24"/>
          <w:szCs w:val="24"/>
        </w:rPr>
        <w:t>图纸</w:t>
      </w:r>
      <w:r>
        <w:rPr>
          <w:rFonts w:hint="eastAsia" w:ascii="宋体" w:hAnsi="宋体"/>
          <w:color w:val="000000"/>
          <w:sz w:val="24"/>
          <w:szCs w:val="24"/>
        </w:rPr>
        <w:t>、</w:t>
      </w:r>
      <w:r>
        <w:rPr>
          <w:rFonts w:ascii="宋体" w:hAnsi="宋体"/>
          <w:color w:val="000000"/>
          <w:sz w:val="24"/>
          <w:szCs w:val="24"/>
        </w:rPr>
        <w:t>答疑</w:t>
      </w:r>
      <w:r>
        <w:rPr>
          <w:rFonts w:hint="eastAsia" w:ascii="宋体" w:hAnsi="宋体"/>
          <w:color w:val="000000"/>
          <w:sz w:val="24"/>
          <w:szCs w:val="24"/>
        </w:rPr>
        <w:t>、合同条款等</w:t>
      </w:r>
      <w:r>
        <w:rPr>
          <w:rFonts w:ascii="宋体" w:hAnsi="宋体"/>
          <w:color w:val="000000"/>
          <w:sz w:val="24"/>
          <w:szCs w:val="24"/>
        </w:rPr>
        <w:t>全</w:t>
      </w:r>
      <w:r>
        <w:rPr>
          <w:rFonts w:hint="eastAsia" w:ascii="宋体" w:hAnsi="宋体"/>
          <w:color w:val="000000"/>
          <w:sz w:val="24"/>
          <w:szCs w:val="24"/>
        </w:rPr>
        <w:t>套招标文件。结合我司</w:t>
      </w:r>
      <w:r>
        <w:rPr>
          <w:rFonts w:ascii="宋体" w:hAnsi="宋体"/>
          <w:color w:val="000000"/>
          <w:sz w:val="24"/>
          <w:szCs w:val="24"/>
        </w:rPr>
        <w:t>自身实力及特点</w:t>
      </w:r>
      <w:r>
        <w:rPr>
          <w:rFonts w:hint="eastAsia" w:ascii="宋体" w:hAnsi="宋体"/>
          <w:color w:val="000000"/>
          <w:sz w:val="24"/>
          <w:szCs w:val="24"/>
        </w:rPr>
        <w:t>，经仔细研究招标文件并踏勘现场后，如贵司接受我司的投标，我司保证做到以下几点：</w:t>
      </w:r>
    </w:p>
    <w:p>
      <w:pPr>
        <w:shd w:val="clear" w:color="auto" w:fill="FFFFFF"/>
        <w:jc w:val="left"/>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我</w:t>
      </w:r>
      <w:r>
        <w:rPr>
          <w:rFonts w:hint="eastAsia" w:ascii="宋体" w:hAnsi="宋体"/>
          <w:color w:val="000000"/>
          <w:sz w:val="24"/>
          <w:szCs w:val="24"/>
        </w:rPr>
        <w:t>司</w:t>
      </w:r>
      <w:r>
        <w:rPr>
          <w:rFonts w:ascii="宋体" w:hAnsi="宋体"/>
          <w:color w:val="000000"/>
          <w:sz w:val="24"/>
          <w:szCs w:val="24"/>
        </w:rPr>
        <w:t>愿</w:t>
      </w:r>
      <w:r>
        <w:rPr>
          <w:rFonts w:hint="eastAsia" w:ascii="宋体" w:hAnsi="宋体"/>
          <w:color w:val="000000"/>
          <w:sz w:val="24"/>
          <w:szCs w:val="24"/>
        </w:rPr>
        <w:t>接受招标文件的各项规定，遵照招标文件要求、同意按招标文件附件一约定的补充协议、合同专用条款、合同通用条款等全部合同内容承担本工程的实施、完成及其缺陷修复工作。 </w:t>
      </w:r>
      <w:r>
        <w:rPr>
          <w:rFonts w:hint="eastAsia" w:ascii="宋体" w:hAnsi="宋体"/>
          <w:color w:val="000000"/>
          <w:sz w:val="24"/>
          <w:szCs w:val="24"/>
        </w:rPr>
        <w:br w:type="textWrapping"/>
      </w:r>
      <w:r>
        <w:rPr>
          <w:rFonts w:hint="eastAsia" w:ascii="宋体" w:hAnsi="宋体"/>
          <w:color w:val="000000"/>
          <w:sz w:val="24"/>
          <w:szCs w:val="24"/>
        </w:rPr>
        <w:t>2、我司承诺按报送的投标</w:t>
      </w:r>
      <w:r>
        <w:rPr>
          <w:rFonts w:ascii="宋体" w:hAnsi="宋体"/>
          <w:color w:val="000000"/>
          <w:sz w:val="24"/>
          <w:szCs w:val="24"/>
        </w:rPr>
        <w:t>报价</w:t>
      </w:r>
      <w:r>
        <w:rPr>
          <w:rFonts w:hint="eastAsia" w:ascii="宋体" w:hAnsi="宋体"/>
          <w:color w:val="000000"/>
          <w:sz w:val="24"/>
          <w:szCs w:val="24"/>
        </w:rPr>
        <w:t xml:space="preserve"> </w:t>
      </w:r>
      <w:r>
        <w:rPr>
          <w:rFonts w:hint="eastAsia" w:ascii="宋体" w:hAnsi="宋体"/>
          <w:color w:val="000000"/>
          <w:sz w:val="24"/>
          <w:szCs w:val="24"/>
          <w:u w:val="single"/>
        </w:rPr>
        <w:t xml:space="preserve">         </w:t>
      </w:r>
      <w:r>
        <w:rPr>
          <w:rFonts w:ascii="宋体" w:hAnsi="宋体"/>
          <w:color w:val="000000"/>
          <w:sz w:val="24"/>
          <w:szCs w:val="24"/>
        </w:rPr>
        <w:t>(</w:t>
      </w:r>
      <w:r>
        <w:rPr>
          <w:rFonts w:hint="eastAsia" w:ascii="宋体" w:hAnsi="宋体"/>
          <w:color w:val="000000"/>
          <w:sz w:val="24"/>
          <w:szCs w:val="24"/>
        </w:rPr>
        <w:t>具体明细</w:t>
      </w:r>
      <w:r>
        <w:rPr>
          <w:rFonts w:ascii="宋体" w:hAnsi="宋体"/>
          <w:color w:val="000000"/>
          <w:sz w:val="24"/>
          <w:szCs w:val="24"/>
        </w:rPr>
        <w:t>详见投标报价</w:t>
      </w:r>
      <w:r>
        <w:rPr>
          <w:rFonts w:hint="eastAsia" w:ascii="宋体" w:hAnsi="宋体"/>
          <w:color w:val="000000"/>
          <w:sz w:val="24"/>
          <w:szCs w:val="24"/>
        </w:rPr>
        <w:t>书</w:t>
      </w:r>
      <w:r>
        <w:rPr>
          <w:rFonts w:ascii="宋体" w:hAnsi="宋体"/>
          <w:color w:val="000000"/>
          <w:sz w:val="24"/>
          <w:szCs w:val="24"/>
        </w:rPr>
        <w:t>)</w:t>
      </w:r>
      <w:r>
        <w:rPr>
          <w:rFonts w:hint="eastAsia" w:ascii="宋体" w:hAnsi="宋体"/>
          <w:color w:val="000000"/>
          <w:sz w:val="24"/>
          <w:szCs w:val="24"/>
        </w:rPr>
        <w:t>，完成本工程的承包。 </w:t>
      </w:r>
    </w:p>
    <w:p>
      <w:pPr>
        <w:shd w:val="clear" w:color="auto" w:fill="FFFFFF"/>
        <w:jc w:val="left"/>
        <w:rPr>
          <w:rFonts w:ascii="宋体" w:hAnsi="宋体"/>
          <w:color w:val="000000"/>
          <w:sz w:val="24"/>
          <w:szCs w:val="24"/>
        </w:rPr>
      </w:pPr>
      <w:r>
        <w:rPr>
          <w:rFonts w:hint="eastAsia" w:ascii="宋体" w:hAnsi="宋体"/>
          <w:color w:val="000000"/>
          <w:sz w:val="24"/>
          <w:szCs w:val="24"/>
        </w:rPr>
        <w:t>3、我司承诺按招标文件约定的工期</w:t>
      </w:r>
      <w:r>
        <w:rPr>
          <w:rFonts w:hint="eastAsia" w:ascii="宋体" w:hAnsi="宋体"/>
          <w:color w:val="000000"/>
          <w:sz w:val="24"/>
          <w:szCs w:val="24"/>
          <w:u w:val="single"/>
        </w:rPr>
        <w:t xml:space="preserve">     </w:t>
      </w:r>
      <w:r>
        <w:rPr>
          <w:rFonts w:hint="eastAsia" w:ascii="宋体" w:hAnsi="宋体"/>
          <w:color w:val="000000"/>
          <w:sz w:val="24"/>
          <w:szCs w:val="24"/>
        </w:rPr>
        <w:t>日历天，并按规定的各个关键节点工期和竣工工期内完成各部分工程，达到合同规定的要求。 </w:t>
      </w:r>
      <w:r>
        <w:rPr>
          <w:rFonts w:hint="eastAsia" w:ascii="宋体" w:hAnsi="宋体"/>
          <w:color w:val="000000"/>
          <w:sz w:val="24"/>
          <w:szCs w:val="24"/>
        </w:rPr>
        <w:br w:type="textWrapping"/>
      </w:r>
      <w:r>
        <w:rPr>
          <w:rFonts w:hint="eastAsia" w:ascii="宋体" w:hAnsi="宋体"/>
          <w:color w:val="000000"/>
          <w:sz w:val="24"/>
          <w:szCs w:val="24"/>
        </w:rPr>
        <w:t xml:space="preserve"> 4、我司保证按贵司认可的条件，以本招标文件或答疑约定的金额和时间，提交履约保证金。并</w:t>
      </w:r>
      <w:r>
        <w:rPr>
          <w:rFonts w:ascii="宋体" w:hAnsi="宋体"/>
          <w:color w:val="000000"/>
          <w:sz w:val="24"/>
          <w:szCs w:val="24"/>
        </w:rPr>
        <w:t>在规定的时间内签订</w:t>
      </w:r>
      <w:r>
        <w:rPr>
          <w:rFonts w:hint="eastAsia" w:ascii="宋体" w:hAnsi="宋体"/>
          <w:color w:val="000000"/>
          <w:sz w:val="24"/>
          <w:szCs w:val="24"/>
        </w:rPr>
        <w:t>合同</w:t>
      </w:r>
      <w:r>
        <w:rPr>
          <w:rFonts w:ascii="宋体" w:hAnsi="宋体"/>
          <w:color w:val="000000"/>
          <w:sz w:val="24"/>
          <w:szCs w:val="24"/>
        </w:rPr>
        <w:t>。</w:t>
      </w:r>
      <w:r>
        <w:rPr>
          <w:rFonts w:hint="eastAsia" w:ascii="宋体" w:hAnsi="宋体"/>
          <w:color w:val="000000"/>
          <w:sz w:val="24"/>
          <w:szCs w:val="24"/>
        </w:rPr>
        <w:t>如未按期与贵司签订合同，贵司有权与第三方签订合同，投标保证金不予退还。</w:t>
      </w:r>
      <w:r>
        <w:rPr>
          <w:rFonts w:ascii="宋体" w:hAnsi="宋体"/>
          <w:color w:val="000000"/>
          <w:sz w:val="24"/>
          <w:szCs w:val="24"/>
        </w:rPr>
        <w:t>　</w:t>
      </w:r>
    </w:p>
    <w:p>
      <w:pPr>
        <w:shd w:val="clear" w:color="auto" w:fill="FFFFFF"/>
        <w:rPr>
          <w:rFonts w:ascii="宋体" w:hAnsi="宋体"/>
          <w:color w:val="000000"/>
          <w:sz w:val="24"/>
          <w:szCs w:val="24"/>
        </w:rPr>
      </w:pPr>
      <w:r>
        <w:rPr>
          <w:rFonts w:hint="eastAsia" w:ascii="宋体" w:hAnsi="宋体"/>
          <w:color w:val="000000"/>
          <w:sz w:val="24"/>
          <w:szCs w:val="24"/>
        </w:rPr>
        <w:t>5、我司同意在从规定的开标之日起60工作日严格遵守本投标书各项承诺。在此期限届满之前，本投标书始终将对我方具有约束力，并随时接受中标。 </w:t>
      </w:r>
      <w:r>
        <w:rPr>
          <w:rFonts w:ascii="宋体" w:hAnsi="宋体"/>
          <w:color w:val="000000"/>
          <w:sz w:val="24"/>
          <w:szCs w:val="24"/>
        </w:rPr>
        <w:t>我方明白并同意我方如在投标有效期之内撤回投标，则投标保证金</w:t>
      </w:r>
      <w:r>
        <w:rPr>
          <w:rFonts w:hint="eastAsia" w:ascii="宋体" w:hAnsi="宋体"/>
          <w:color w:val="000000"/>
          <w:sz w:val="24"/>
          <w:szCs w:val="24"/>
        </w:rPr>
        <w:t>不予退还</w:t>
      </w:r>
      <w:r>
        <w:rPr>
          <w:rFonts w:ascii="宋体" w:hAnsi="宋体"/>
          <w:color w:val="000000"/>
          <w:sz w:val="24"/>
          <w:szCs w:val="24"/>
        </w:rPr>
        <w:t>。</w:t>
      </w:r>
    </w:p>
    <w:p>
      <w:pPr>
        <w:shd w:val="clear" w:color="auto" w:fill="FFFFFF"/>
        <w:rPr>
          <w:rFonts w:ascii="宋体" w:hAnsi="宋体"/>
          <w:color w:val="000000"/>
          <w:sz w:val="24"/>
          <w:szCs w:val="24"/>
        </w:rPr>
      </w:pPr>
      <w:r>
        <w:rPr>
          <w:rFonts w:hint="eastAsia" w:ascii="宋体" w:hAnsi="宋体"/>
          <w:color w:val="000000"/>
          <w:sz w:val="24"/>
          <w:szCs w:val="24"/>
        </w:rPr>
        <w:t xml:space="preserve">6、在合同协议书正式签署生效之前，本投标文件连同贵司的中标通知书和招标文件将构成我们双方之间共同遵守的文件，对双方具有约束力。  </w:t>
      </w:r>
    </w:p>
    <w:p>
      <w:pPr>
        <w:shd w:val="clear" w:color="auto" w:fill="FFFFFF"/>
        <w:rPr>
          <w:rFonts w:ascii="宋体" w:hAnsi="宋体"/>
          <w:color w:val="000000"/>
          <w:sz w:val="24"/>
          <w:szCs w:val="24"/>
        </w:rPr>
      </w:pPr>
      <w:r>
        <w:rPr>
          <w:rFonts w:hint="eastAsia" w:ascii="宋体" w:hAnsi="宋体"/>
          <w:color w:val="000000"/>
          <w:sz w:val="24"/>
          <w:szCs w:val="24"/>
        </w:rPr>
        <w:t>7、我司理解，贵司不一定接受最低条件的投标或贵司接到的其他任何投标。同时也理解，贵司不负担我公司的任何投标费用。 </w:t>
      </w:r>
    </w:p>
    <w:p>
      <w:pPr>
        <w:shd w:val="clear" w:color="auto" w:fill="FFFFFF"/>
        <w:ind w:left="3840" w:hanging="3840" w:hangingChars="1600"/>
        <w:rPr>
          <w:rFonts w:ascii="宋体" w:hAnsi="宋体"/>
          <w:color w:val="000000"/>
          <w:sz w:val="24"/>
          <w:szCs w:val="24"/>
        </w:rPr>
      </w:pPr>
      <w:r>
        <w:rPr>
          <w:rFonts w:hint="eastAsia" w:ascii="宋体" w:hAnsi="宋体"/>
          <w:color w:val="000000"/>
          <w:sz w:val="24"/>
          <w:szCs w:val="24"/>
        </w:rPr>
        <w:t>8、</w:t>
      </w:r>
      <w:r>
        <w:rPr>
          <w:rFonts w:ascii="宋体" w:hAnsi="宋体"/>
          <w:color w:val="000000"/>
          <w:sz w:val="24"/>
          <w:szCs w:val="24"/>
        </w:rPr>
        <w:t>我方承诺投标文件中的一切资料、数据是真实的，并承担由此引起的一切责任。　</w:t>
      </w:r>
      <w:r>
        <w:rPr>
          <w:rFonts w:hint="eastAsia" w:ascii="微软雅黑" w:hAnsi="微软雅黑" w:eastAsia="微软雅黑"/>
          <w:color w:val="000000"/>
          <w:sz w:val="22"/>
        </w:rPr>
        <w:br w:type="textWrapping"/>
      </w:r>
    </w:p>
    <w:p>
      <w:pPr>
        <w:shd w:val="clear" w:color="auto" w:fill="FFFFFF"/>
        <w:ind w:firstLine="3840" w:firstLineChars="1600"/>
        <w:rPr>
          <w:rFonts w:ascii="宋体" w:hAnsi="宋体"/>
          <w:color w:val="000000"/>
          <w:sz w:val="24"/>
          <w:szCs w:val="24"/>
        </w:rPr>
      </w:pPr>
      <w:r>
        <w:rPr>
          <w:rFonts w:ascii="宋体" w:hAnsi="宋体"/>
          <w:color w:val="000000"/>
          <w:sz w:val="24"/>
          <w:szCs w:val="24"/>
        </w:rPr>
        <w:t>投标人(盖法人公章)：　</w:t>
      </w:r>
    </w:p>
    <w:p>
      <w:pPr>
        <w:shd w:val="clear" w:color="auto" w:fill="FFFFFF"/>
        <w:ind w:firstLine="3840" w:firstLineChars="1600"/>
        <w:rPr>
          <w:rFonts w:ascii="宋体" w:hAnsi="宋体"/>
          <w:color w:val="000000"/>
          <w:sz w:val="24"/>
          <w:szCs w:val="24"/>
        </w:rPr>
      </w:pPr>
    </w:p>
    <w:p>
      <w:pPr>
        <w:shd w:val="clear" w:color="auto" w:fill="FFFFFF"/>
        <w:ind w:firstLine="3840" w:firstLineChars="1600"/>
        <w:rPr>
          <w:rFonts w:ascii="宋体" w:hAnsi="宋体"/>
          <w:color w:val="000000"/>
          <w:sz w:val="24"/>
          <w:szCs w:val="24"/>
        </w:rPr>
      </w:pPr>
      <w:r>
        <w:rPr>
          <w:rFonts w:ascii="宋体" w:hAnsi="宋体"/>
          <w:color w:val="000000"/>
          <w:sz w:val="24"/>
          <w:szCs w:val="24"/>
        </w:rPr>
        <w:t>法人授权代表(盖章或签名)：　</w:t>
      </w:r>
    </w:p>
    <w:p>
      <w:pPr>
        <w:shd w:val="clear" w:color="auto" w:fill="FFFFFF"/>
        <w:ind w:firstLine="3840" w:firstLineChars="1600"/>
        <w:rPr>
          <w:rFonts w:ascii="宋体" w:hAnsi="宋体"/>
          <w:color w:val="000000"/>
          <w:sz w:val="24"/>
          <w:szCs w:val="24"/>
        </w:rPr>
      </w:pPr>
    </w:p>
    <w:p>
      <w:pPr>
        <w:ind w:right="105"/>
        <w:jc w:val="right"/>
        <w:outlineLvl w:val="1"/>
        <w:rPr>
          <w:rFonts w:ascii="宋体" w:hAnsi="宋体"/>
          <w:color w:val="000000"/>
          <w:sz w:val="24"/>
          <w:szCs w:val="24"/>
        </w:rPr>
      </w:pPr>
      <w:r>
        <w:rPr>
          <w:rFonts w:ascii="宋体" w:hAnsi="宋体"/>
          <w:color w:val="000000"/>
        </w:rPr>
        <w:t>日期：</w:t>
      </w:r>
      <w:r>
        <w:rPr>
          <w:rFonts w:ascii="宋体" w:hAnsi="宋体"/>
          <w:color w:val="000000"/>
          <w:sz w:val="24"/>
          <w:szCs w:val="24"/>
          <w:u w:val="single"/>
        </w:rPr>
        <w:t xml:space="preserve">    </w:t>
      </w:r>
      <w:r>
        <w:rPr>
          <w:rFonts w:ascii="宋体" w:hAnsi="宋体"/>
          <w:color w:val="000000"/>
          <w:sz w:val="24"/>
          <w:szCs w:val="24"/>
        </w:rPr>
        <w:t>年</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月</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日</w:t>
      </w:r>
    </w:p>
    <w:p>
      <w:pPr>
        <w:rPr>
          <w:rFonts w:ascii="宋体" w:hAnsi="宋体"/>
          <w:color w:val="000000"/>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rPr>
          <w:rFonts w:hint="eastAsia" w:ascii="宋体" w:hAnsi="宋体" w:eastAsia="宋体"/>
          <w:color w:val="000000"/>
          <w:sz w:val="24"/>
          <w:szCs w:val="24"/>
        </w:rPr>
      </w:pPr>
    </w:p>
    <w:p>
      <w:pPr>
        <w:pStyle w:val="26"/>
        <w:spacing w:beforeLines="0" w:afterLines="0"/>
        <w:jc w:val="both"/>
        <w:outlineLvl w:val="0"/>
        <w:rPr>
          <w:rFonts w:ascii="宋体" w:hAnsi="宋体" w:eastAsia="宋体"/>
          <w:color w:val="000000"/>
          <w:sz w:val="24"/>
          <w:szCs w:val="24"/>
        </w:rPr>
      </w:pPr>
      <w:r>
        <w:rPr>
          <w:rFonts w:hint="eastAsia" w:ascii="宋体" w:hAnsi="宋体" w:eastAsia="宋体"/>
          <w:color w:val="000000"/>
          <w:sz w:val="24"/>
          <w:szCs w:val="24"/>
        </w:rPr>
        <w:t>附表3：投标报价表</w:t>
      </w:r>
    </w:p>
    <w:p>
      <w:pPr>
        <w:rPr>
          <w:rFonts w:ascii="宋体" w:hAnsi="宋体"/>
          <w:b/>
          <w:color w:val="000000"/>
        </w:rPr>
      </w:pPr>
      <w:r>
        <w:rPr>
          <w:rFonts w:hint="eastAsia" w:ascii="宋体" w:hAnsi="宋体"/>
          <w:b/>
          <w:color w:val="000000"/>
        </w:rPr>
        <w:t xml:space="preserve">  </w:t>
      </w:r>
      <w:r>
        <w:rPr>
          <w:rFonts w:hint="eastAsia" w:ascii="宋体" w:hAnsi="宋体"/>
          <w:b/>
          <w:vanish/>
          <w:color w:val="000000"/>
        </w:rPr>
        <w:cr/>
      </w:r>
    </w:p>
    <w:p>
      <w:pPr>
        <w:pStyle w:val="38"/>
        <w:spacing w:line="500" w:lineRule="exact"/>
        <w:jc w:val="center"/>
        <w:outlineLvl w:val="0"/>
        <w:rPr>
          <w:rFonts w:hAnsi="宋体"/>
          <w:color w:val="000000"/>
          <w:sz w:val="28"/>
          <w:szCs w:val="28"/>
        </w:rPr>
      </w:pPr>
      <w:r>
        <w:rPr>
          <w:rFonts w:hint="eastAsia" w:hAnsi="宋体"/>
          <w:b/>
          <w:color w:val="000000"/>
          <w:sz w:val="28"/>
          <w:szCs w:val="28"/>
        </w:rPr>
        <w:t>投标报价书</w:t>
      </w:r>
    </w:p>
    <w:p>
      <w:pPr>
        <w:spacing w:line="336" w:lineRule="auto"/>
        <w:rPr>
          <w:rFonts w:ascii="宋体" w:hAnsi="宋体"/>
          <w:b/>
          <w:color w:val="000000"/>
          <w:sz w:val="24"/>
          <w:szCs w:val="24"/>
        </w:rPr>
      </w:pPr>
    </w:p>
    <w:p>
      <w:pPr>
        <w:pStyle w:val="61"/>
        <w:numPr>
          <w:ilvl w:val="0"/>
          <w:numId w:val="3"/>
        </w:numPr>
        <w:spacing w:line="336" w:lineRule="auto"/>
        <w:ind w:firstLineChars="0"/>
        <w:outlineLvl w:val="0"/>
        <w:rPr>
          <w:rFonts w:ascii="宋体" w:hAnsi="宋体"/>
          <w:color w:val="000000"/>
          <w:sz w:val="24"/>
          <w:szCs w:val="24"/>
        </w:rPr>
      </w:pPr>
      <w:r>
        <w:rPr>
          <w:rFonts w:hint="eastAsia" w:ascii="宋体" w:hAnsi="宋体"/>
          <w:color w:val="000000"/>
          <w:sz w:val="24"/>
          <w:szCs w:val="24"/>
        </w:rPr>
        <w:t>封面</w:t>
      </w:r>
    </w:p>
    <w:p>
      <w:pPr>
        <w:pStyle w:val="61"/>
        <w:numPr>
          <w:ilvl w:val="0"/>
          <w:numId w:val="3"/>
        </w:numPr>
        <w:spacing w:line="336" w:lineRule="auto"/>
        <w:ind w:firstLineChars="0"/>
        <w:outlineLvl w:val="0"/>
        <w:rPr>
          <w:rFonts w:ascii="宋体" w:hAnsi="宋体"/>
          <w:color w:val="000000"/>
          <w:sz w:val="24"/>
          <w:szCs w:val="24"/>
        </w:rPr>
      </w:pPr>
      <w:r>
        <w:rPr>
          <w:rFonts w:hint="eastAsia" w:ascii="宋体" w:hAnsi="宋体"/>
          <w:color w:val="000000"/>
          <w:sz w:val="24"/>
          <w:szCs w:val="24"/>
        </w:rPr>
        <w:t>综合单价清单</w:t>
      </w:r>
    </w:p>
    <w:p>
      <w:pPr>
        <w:pStyle w:val="61"/>
        <w:numPr>
          <w:ilvl w:val="0"/>
          <w:numId w:val="3"/>
        </w:numPr>
        <w:spacing w:line="336" w:lineRule="auto"/>
        <w:ind w:firstLineChars="0"/>
        <w:outlineLvl w:val="0"/>
        <w:rPr>
          <w:rFonts w:ascii="宋体" w:hAnsi="宋体"/>
          <w:color w:val="000000"/>
          <w:sz w:val="24"/>
          <w:szCs w:val="24"/>
        </w:rPr>
      </w:pPr>
      <w:r>
        <w:rPr>
          <w:rFonts w:hint="eastAsia" w:ascii="宋体" w:hAnsi="宋体"/>
          <w:color w:val="000000"/>
          <w:sz w:val="24"/>
          <w:szCs w:val="24"/>
        </w:rPr>
        <w:t>综合单价分析表</w:t>
      </w: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ind w:firstLine="480" w:firstLineChars="200"/>
        <w:rPr>
          <w:rFonts w:ascii="宋体" w:hAnsi="宋体"/>
          <w:color w:val="000000"/>
          <w:sz w:val="24"/>
          <w:szCs w:val="24"/>
        </w:rPr>
      </w:pPr>
    </w:p>
    <w:p>
      <w:pPr>
        <w:spacing w:line="336" w:lineRule="auto"/>
        <w:rPr>
          <w:rFonts w:ascii="宋体" w:hAnsi="宋体"/>
          <w:color w:val="000000"/>
          <w:sz w:val="24"/>
          <w:szCs w:val="24"/>
        </w:rPr>
      </w:pPr>
    </w:p>
    <w:p>
      <w:pPr>
        <w:spacing w:line="336" w:lineRule="auto"/>
        <w:ind w:firstLine="1320" w:firstLineChars="550"/>
        <w:jc w:val="left"/>
        <w:rPr>
          <w:rFonts w:ascii="宋体" w:hAnsi="宋体"/>
          <w:color w:val="000000"/>
          <w:sz w:val="24"/>
          <w:szCs w:val="24"/>
        </w:rPr>
      </w:pPr>
      <w:r>
        <w:rPr>
          <w:rFonts w:hint="eastAsia" w:ascii="宋体" w:hAnsi="宋体"/>
          <w:color w:val="000000"/>
          <w:sz w:val="24"/>
          <w:szCs w:val="24"/>
        </w:rPr>
        <w:t>投标人：（全称）</w:t>
      </w:r>
      <w:r>
        <w:rPr>
          <w:rFonts w:hint="eastAsia" w:ascii="宋体" w:hAnsi="宋体"/>
          <w:color w:val="000000"/>
          <w:sz w:val="24"/>
          <w:szCs w:val="24"/>
          <w:u w:val="single"/>
        </w:rPr>
        <w:t xml:space="preserve">          </w:t>
      </w:r>
      <w:r>
        <w:rPr>
          <w:rFonts w:hint="eastAsia" w:ascii="宋体" w:hAnsi="宋体"/>
          <w:color w:val="000000"/>
          <w:sz w:val="24"/>
          <w:szCs w:val="24"/>
        </w:rPr>
        <w:t>（盖章）</w:t>
      </w:r>
    </w:p>
    <w:p>
      <w:pPr>
        <w:spacing w:line="336" w:lineRule="auto"/>
        <w:ind w:firstLine="480" w:firstLineChars="200"/>
        <w:rPr>
          <w:rFonts w:ascii="宋体" w:hAnsi="宋体"/>
          <w:color w:val="000000"/>
          <w:sz w:val="24"/>
          <w:szCs w:val="24"/>
        </w:rPr>
      </w:pPr>
    </w:p>
    <w:p>
      <w:pPr>
        <w:spacing w:line="336" w:lineRule="auto"/>
        <w:ind w:firstLine="1320" w:firstLineChars="550"/>
        <w:jc w:val="left"/>
        <w:rPr>
          <w:rFonts w:ascii="宋体" w:hAnsi="宋体"/>
          <w:color w:val="000000"/>
          <w:sz w:val="24"/>
          <w:szCs w:val="24"/>
        </w:rPr>
      </w:pPr>
      <w:r>
        <w:rPr>
          <w:rFonts w:hint="eastAsia" w:ascii="宋体" w:hAnsi="宋体"/>
          <w:color w:val="000000"/>
          <w:sz w:val="24"/>
          <w:szCs w:val="24"/>
        </w:rPr>
        <w:t>法定代表人或其授权的代理人：（职务、姓名）</w:t>
      </w:r>
      <w:r>
        <w:rPr>
          <w:rFonts w:hint="eastAsia" w:ascii="宋体" w:hAnsi="宋体"/>
          <w:color w:val="000000"/>
          <w:sz w:val="24"/>
          <w:szCs w:val="24"/>
          <w:u w:val="single"/>
        </w:rPr>
        <w:t xml:space="preserve">           </w:t>
      </w:r>
      <w:r>
        <w:rPr>
          <w:rFonts w:hint="eastAsia" w:ascii="宋体" w:hAnsi="宋体"/>
          <w:color w:val="000000"/>
          <w:sz w:val="24"/>
          <w:szCs w:val="24"/>
        </w:rPr>
        <w:t>（签字）</w:t>
      </w:r>
    </w:p>
    <w:p>
      <w:pPr>
        <w:spacing w:line="336" w:lineRule="auto"/>
        <w:ind w:firstLine="480" w:firstLineChars="200"/>
        <w:rPr>
          <w:rFonts w:ascii="宋体" w:hAnsi="宋体"/>
          <w:color w:val="000000"/>
          <w:sz w:val="24"/>
          <w:szCs w:val="24"/>
        </w:rPr>
      </w:pPr>
    </w:p>
    <w:p>
      <w:pPr>
        <w:spacing w:line="336" w:lineRule="auto"/>
        <w:ind w:firstLine="1320" w:firstLineChars="550"/>
        <w:jc w:val="left"/>
        <w:rPr>
          <w:rFonts w:ascii="宋体" w:hAnsi="宋体"/>
          <w:color w:val="000000"/>
          <w:sz w:val="24"/>
          <w:szCs w:val="24"/>
          <w:u w:val="single"/>
        </w:rPr>
      </w:pPr>
      <w:r>
        <w:rPr>
          <w:rFonts w:hint="eastAsia" w:ascii="宋体" w:hAnsi="宋体"/>
          <w:color w:val="000000"/>
          <w:sz w:val="24"/>
          <w:szCs w:val="24"/>
        </w:rPr>
        <w:t xml:space="preserve">投标人地址： </w:t>
      </w:r>
      <w:r>
        <w:rPr>
          <w:rFonts w:hint="eastAsia" w:ascii="宋体" w:hAnsi="宋体"/>
          <w:color w:val="000000"/>
          <w:sz w:val="24"/>
          <w:szCs w:val="24"/>
          <w:u w:val="single"/>
        </w:rPr>
        <w:t xml:space="preserve">                   </w:t>
      </w:r>
      <w:r>
        <w:rPr>
          <w:rFonts w:hint="eastAsia" w:ascii="宋体" w:hAnsi="宋体"/>
          <w:color w:val="000000"/>
          <w:sz w:val="24"/>
          <w:szCs w:val="24"/>
        </w:rPr>
        <w:t xml:space="preserve"> 邮政编码： </w:t>
      </w:r>
      <w:r>
        <w:rPr>
          <w:rFonts w:hint="eastAsia" w:ascii="宋体" w:hAnsi="宋体"/>
          <w:color w:val="000000"/>
          <w:sz w:val="24"/>
          <w:szCs w:val="24"/>
          <w:u w:val="single"/>
        </w:rPr>
        <w:t xml:space="preserve">               </w:t>
      </w:r>
    </w:p>
    <w:p>
      <w:pPr>
        <w:spacing w:line="336" w:lineRule="auto"/>
        <w:ind w:firstLine="480" w:firstLineChars="200"/>
        <w:rPr>
          <w:rFonts w:ascii="宋体" w:hAnsi="宋体"/>
          <w:color w:val="000000"/>
          <w:sz w:val="24"/>
          <w:szCs w:val="24"/>
          <w:u w:val="single"/>
        </w:rPr>
      </w:pPr>
    </w:p>
    <w:p>
      <w:pPr>
        <w:spacing w:line="336" w:lineRule="auto"/>
        <w:ind w:firstLine="1320" w:firstLineChars="550"/>
        <w:jc w:val="left"/>
        <w:rPr>
          <w:rFonts w:ascii="宋体" w:hAnsi="宋体"/>
          <w:b/>
          <w:color w:val="000000"/>
          <w:sz w:val="24"/>
          <w:szCs w:val="24"/>
        </w:rPr>
      </w:pPr>
      <w:r>
        <w:rPr>
          <w:rFonts w:hint="eastAsia" w:ascii="宋体" w:hAnsi="宋体"/>
          <w:color w:val="000000"/>
          <w:sz w:val="24"/>
          <w:szCs w:val="24"/>
        </w:rPr>
        <w:t xml:space="preserve">电    话：  </w:t>
      </w:r>
      <w:r>
        <w:rPr>
          <w:rFonts w:hint="eastAsia" w:ascii="宋体" w:hAnsi="宋体"/>
          <w:color w:val="000000"/>
          <w:sz w:val="24"/>
          <w:szCs w:val="24"/>
          <w:u w:val="single"/>
        </w:rPr>
        <w:t xml:space="preserve">                    </w:t>
      </w:r>
      <w:r>
        <w:rPr>
          <w:rFonts w:hint="eastAsia" w:ascii="宋体" w:hAnsi="宋体"/>
          <w:color w:val="000000"/>
          <w:sz w:val="24"/>
          <w:szCs w:val="24"/>
        </w:rPr>
        <w:t xml:space="preserve">  传真（或邮箱）：</w:t>
      </w:r>
      <w:r>
        <w:rPr>
          <w:rFonts w:hint="eastAsia" w:ascii="宋体" w:hAnsi="宋体"/>
          <w:color w:val="000000"/>
          <w:sz w:val="24"/>
          <w:szCs w:val="24"/>
          <w:u w:val="single"/>
        </w:rPr>
        <w:t xml:space="preserve">          </w:t>
      </w:r>
      <w:r>
        <w:rPr>
          <w:rFonts w:hint="eastAsia" w:ascii="宋体" w:hAnsi="宋体"/>
          <w:b/>
          <w:color w:val="000000"/>
          <w:sz w:val="24"/>
          <w:szCs w:val="24"/>
        </w:rPr>
        <w:t xml:space="preserve">        </w:t>
      </w:r>
    </w:p>
    <w:p>
      <w:pPr>
        <w:ind w:left="-315" w:leftChars="-150" w:firstLine="480" w:firstLineChars="200"/>
        <w:rPr>
          <w:rFonts w:ascii="宋体" w:hAnsi="宋体"/>
          <w:b/>
          <w:color w:val="000000"/>
          <w:sz w:val="24"/>
          <w:szCs w:val="24"/>
        </w:rPr>
      </w:pPr>
    </w:p>
    <w:p>
      <w:pPr>
        <w:rPr>
          <w:rFonts w:ascii="宋体" w:hAnsi="宋体"/>
          <w:color w:val="000000"/>
          <w:sz w:val="24"/>
          <w:szCs w:val="24"/>
        </w:rPr>
      </w:pPr>
    </w:p>
    <w:p>
      <w:pPr>
        <w:rPr>
          <w:rFonts w:ascii="宋体" w:hAnsi="宋体"/>
          <w:color w:val="000000"/>
          <w:sz w:val="24"/>
          <w:szCs w:val="24"/>
        </w:rPr>
      </w:pPr>
    </w:p>
    <w:p>
      <w:pPr>
        <w:rPr>
          <w:rFonts w:ascii="宋体" w:hAnsi="宋体"/>
          <w:color w:val="000000"/>
          <w:sz w:val="24"/>
          <w:szCs w:val="24"/>
        </w:rPr>
      </w:pPr>
    </w:p>
    <w:p>
      <w:pPr>
        <w:rPr>
          <w:rFonts w:ascii="宋体" w:hAnsi="宋体"/>
          <w:color w:val="000000"/>
          <w:sz w:val="24"/>
          <w:szCs w:val="24"/>
        </w:rPr>
      </w:pPr>
    </w:p>
    <w:p>
      <w:pPr>
        <w:rPr>
          <w:rFonts w:ascii="宋体" w:hAnsi="宋体"/>
          <w:color w:val="000000"/>
          <w:sz w:val="24"/>
          <w:szCs w:val="24"/>
        </w:rPr>
      </w:pPr>
    </w:p>
    <w:p>
      <w:pPr>
        <w:rPr>
          <w:rFonts w:ascii="宋体" w:hAnsi="宋体"/>
          <w:color w:val="000000"/>
          <w:sz w:val="24"/>
          <w:szCs w:val="24"/>
        </w:rPr>
      </w:pPr>
    </w:p>
    <w:p>
      <w:pPr>
        <w:rPr>
          <w:rFonts w:ascii="宋体" w:hAnsi="宋体"/>
          <w:color w:val="000000"/>
          <w:sz w:val="24"/>
          <w:szCs w:val="24"/>
        </w:rPr>
      </w:pPr>
      <w:r>
        <w:rPr>
          <w:rFonts w:hint="eastAsia" w:ascii="宋体" w:hAnsi="宋体"/>
          <w:color w:val="000000"/>
          <w:sz w:val="24"/>
          <w:szCs w:val="24"/>
        </w:rPr>
        <w:t>附表4</w:t>
      </w:r>
    </w:p>
    <w:tbl>
      <w:tblPr>
        <w:tblStyle w:val="16"/>
        <w:tblW w:w="9665" w:type="dxa"/>
        <w:tblInd w:w="-601" w:type="dxa"/>
        <w:tblLayout w:type="fixed"/>
        <w:tblCellMar>
          <w:top w:w="0" w:type="dxa"/>
          <w:left w:w="108" w:type="dxa"/>
          <w:bottom w:w="0" w:type="dxa"/>
          <w:right w:w="108" w:type="dxa"/>
        </w:tblCellMar>
      </w:tblPr>
      <w:tblGrid>
        <w:gridCol w:w="900"/>
        <w:gridCol w:w="993"/>
        <w:gridCol w:w="987"/>
        <w:gridCol w:w="1281"/>
        <w:gridCol w:w="966"/>
        <w:gridCol w:w="774"/>
        <w:gridCol w:w="774"/>
        <w:gridCol w:w="1494"/>
        <w:gridCol w:w="1496"/>
      </w:tblGrid>
      <w:tr>
        <w:tblPrEx>
          <w:tblLayout w:type="fixed"/>
          <w:tblCellMar>
            <w:top w:w="0" w:type="dxa"/>
            <w:left w:w="108" w:type="dxa"/>
            <w:bottom w:w="0" w:type="dxa"/>
            <w:right w:w="108" w:type="dxa"/>
          </w:tblCellMar>
        </w:tblPrEx>
        <w:trPr>
          <w:trHeight w:val="680" w:hRule="atLeast"/>
        </w:trPr>
        <w:tc>
          <w:tcPr>
            <w:tcW w:w="9665" w:type="dxa"/>
            <w:gridSpan w:val="9"/>
            <w:tcBorders>
              <w:top w:val="nil"/>
              <w:left w:val="nil"/>
              <w:bottom w:val="nil"/>
              <w:right w:val="nil"/>
            </w:tcBorders>
            <w:vAlign w:val="center"/>
          </w:tcPr>
          <w:p>
            <w:pPr>
              <w:widowControl/>
              <w:jc w:val="center"/>
              <w:rPr>
                <w:rFonts w:ascii="宋体" w:hAnsi="宋体" w:cs="宋体"/>
                <w:b/>
                <w:bCs/>
                <w:color w:val="000000"/>
                <w:kern w:val="0"/>
                <w:sz w:val="44"/>
                <w:szCs w:val="44"/>
              </w:rPr>
            </w:pPr>
            <w:r>
              <w:rPr>
                <w:rFonts w:hint="eastAsia" w:ascii="宋体" w:hAnsi="宋体" w:cs="宋体"/>
                <w:b/>
                <w:bCs/>
                <w:color w:val="000000"/>
                <w:kern w:val="0"/>
                <w:sz w:val="44"/>
                <w:szCs w:val="44"/>
              </w:rPr>
              <w:t>项目管理班子配备情况表</w:t>
            </w:r>
          </w:p>
        </w:tc>
      </w:tr>
      <w:tr>
        <w:tblPrEx>
          <w:tblLayout w:type="fixed"/>
          <w:tblCellMar>
            <w:top w:w="0" w:type="dxa"/>
            <w:left w:w="108" w:type="dxa"/>
            <w:bottom w:w="0" w:type="dxa"/>
            <w:right w:w="108" w:type="dxa"/>
          </w:tblCellMar>
        </w:tblPrEx>
        <w:trPr>
          <w:trHeight w:val="480" w:hRule="atLeast"/>
        </w:trPr>
        <w:tc>
          <w:tcPr>
            <w:tcW w:w="1893" w:type="dxa"/>
            <w:gridSpan w:val="2"/>
            <w:tcBorders>
              <w:top w:val="nil"/>
              <w:left w:val="nil"/>
              <w:bottom w:val="single" w:color="auto" w:sz="4" w:space="0"/>
              <w:right w:val="nil"/>
            </w:tcBorders>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投标工程名称：</w:t>
            </w:r>
          </w:p>
        </w:tc>
        <w:tc>
          <w:tcPr>
            <w:tcW w:w="987" w:type="dxa"/>
            <w:tcBorders>
              <w:top w:val="nil"/>
              <w:left w:val="nil"/>
              <w:bottom w:val="nil"/>
              <w:right w:val="nil"/>
            </w:tcBorders>
            <w:vAlign w:val="center"/>
          </w:tcPr>
          <w:p>
            <w:pPr>
              <w:widowControl/>
              <w:jc w:val="left"/>
              <w:rPr>
                <w:rFonts w:ascii="宋体" w:hAnsi="宋体" w:cs="宋体"/>
                <w:color w:val="000000"/>
                <w:kern w:val="0"/>
                <w:sz w:val="24"/>
                <w:szCs w:val="24"/>
              </w:rPr>
            </w:pPr>
          </w:p>
        </w:tc>
        <w:tc>
          <w:tcPr>
            <w:tcW w:w="1281" w:type="dxa"/>
            <w:tcBorders>
              <w:top w:val="nil"/>
              <w:left w:val="nil"/>
              <w:bottom w:val="nil"/>
              <w:right w:val="nil"/>
            </w:tcBorders>
            <w:vAlign w:val="center"/>
          </w:tcPr>
          <w:p>
            <w:pPr>
              <w:widowControl/>
              <w:jc w:val="left"/>
              <w:rPr>
                <w:rFonts w:ascii="宋体" w:hAnsi="宋体" w:cs="宋体"/>
                <w:color w:val="000000"/>
                <w:kern w:val="0"/>
                <w:sz w:val="24"/>
                <w:szCs w:val="24"/>
              </w:rPr>
            </w:pPr>
          </w:p>
        </w:tc>
        <w:tc>
          <w:tcPr>
            <w:tcW w:w="966" w:type="dxa"/>
            <w:tcBorders>
              <w:top w:val="nil"/>
              <w:left w:val="nil"/>
              <w:bottom w:val="nil"/>
              <w:right w:val="nil"/>
            </w:tcBorders>
            <w:vAlign w:val="center"/>
          </w:tcPr>
          <w:p>
            <w:pPr>
              <w:widowControl/>
              <w:jc w:val="left"/>
              <w:rPr>
                <w:rFonts w:ascii="宋体" w:hAnsi="宋体" w:cs="宋体"/>
                <w:color w:val="000000"/>
                <w:kern w:val="0"/>
                <w:sz w:val="24"/>
                <w:szCs w:val="24"/>
              </w:rPr>
            </w:pPr>
          </w:p>
        </w:tc>
        <w:tc>
          <w:tcPr>
            <w:tcW w:w="774" w:type="dxa"/>
            <w:tcBorders>
              <w:top w:val="nil"/>
              <w:left w:val="nil"/>
              <w:bottom w:val="nil"/>
              <w:right w:val="nil"/>
            </w:tcBorders>
            <w:vAlign w:val="center"/>
          </w:tcPr>
          <w:p>
            <w:pPr>
              <w:widowControl/>
              <w:jc w:val="left"/>
              <w:rPr>
                <w:rFonts w:ascii="宋体" w:hAnsi="宋体" w:cs="宋体"/>
                <w:color w:val="000000"/>
                <w:kern w:val="0"/>
                <w:sz w:val="24"/>
                <w:szCs w:val="24"/>
              </w:rPr>
            </w:pPr>
          </w:p>
        </w:tc>
        <w:tc>
          <w:tcPr>
            <w:tcW w:w="774" w:type="dxa"/>
            <w:tcBorders>
              <w:top w:val="nil"/>
              <w:left w:val="nil"/>
              <w:bottom w:val="nil"/>
              <w:right w:val="nil"/>
            </w:tcBorders>
            <w:vAlign w:val="center"/>
          </w:tcPr>
          <w:p>
            <w:pPr>
              <w:widowControl/>
              <w:jc w:val="left"/>
              <w:rPr>
                <w:rFonts w:ascii="宋体" w:hAnsi="宋体" w:cs="宋体"/>
                <w:color w:val="000000"/>
                <w:kern w:val="0"/>
                <w:sz w:val="24"/>
                <w:szCs w:val="24"/>
              </w:rPr>
            </w:pPr>
          </w:p>
        </w:tc>
        <w:tc>
          <w:tcPr>
            <w:tcW w:w="1494" w:type="dxa"/>
            <w:tcBorders>
              <w:top w:val="nil"/>
              <w:left w:val="nil"/>
              <w:bottom w:val="nil"/>
              <w:right w:val="nil"/>
            </w:tcBorders>
            <w:vAlign w:val="center"/>
          </w:tcPr>
          <w:p>
            <w:pPr>
              <w:widowControl/>
              <w:jc w:val="left"/>
              <w:rPr>
                <w:rFonts w:ascii="宋体" w:hAnsi="宋体" w:cs="宋体"/>
                <w:color w:val="000000"/>
                <w:kern w:val="0"/>
                <w:sz w:val="24"/>
                <w:szCs w:val="24"/>
              </w:rPr>
            </w:pPr>
          </w:p>
        </w:tc>
        <w:tc>
          <w:tcPr>
            <w:tcW w:w="1496" w:type="dxa"/>
            <w:tcBorders>
              <w:top w:val="nil"/>
              <w:left w:val="nil"/>
              <w:bottom w:val="nil"/>
              <w:right w:val="nil"/>
            </w:tcBorders>
            <w:vAlign w:val="center"/>
          </w:tcPr>
          <w:p>
            <w:pPr>
              <w:widowControl/>
              <w:jc w:val="left"/>
              <w:rPr>
                <w:rFonts w:ascii="宋体" w:hAnsi="宋体" w:cs="宋体"/>
                <w:color w:val="000000"/>
                <w:kern w:val="0"/>
                <w:sz w:val="24"/>
                <w:szCs w:val="24"/>
              </w:rPr>
            </w:pPr>
          </w:p>
        </w:tc>
      </w:tr>
      <w:tr>
        <w:tblPrEx>
          <w:tblLayout w:type="fixed"/>
          <w:tblCellMar>
            <w:top w:w="0" w:type="dxa"/>
            <w:left w:w="108" w:type="dxa"/>
            <w:bottom w:w="0" w:type="dxa"/>
            <w:right w:w="108" w:type="dxa"/>
          </w:tblCellMar>
        </w:tblPrEx>
        <w:trPr>
          <w:trHeight w:val="465" w:hRule="atLeast"/>
        </w:trPr>
        <w:tc>
          <w:tcPr>
            <w:tcW w:w="9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职务</w:t>
            </w:r>
          </w:p>
        </w:tc>
        <w:tc>
          <w:tcPr>
            <w:tcW w:w="993"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姓名</w:t>
            </w:r>
          </w:p>
        </w:tc>
        <w:tc>
          <w:tcPr>
            <w:tcW w:w="9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职称</w:t>
            </w:r>
          </w:p>
        </w:tc>
        <w:tc>
          <w:tcPr>
            <w:tcW w:w="3795"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上岗资格证明</w:t>
            </w:r>
          </w:p>
        </w:tc>
        <w:tc>
          <w:tcPr>
            <w:tcW w:w="299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已承担在建工程情况</w:t>
            </w:r>
          </w:p>
        </w:tc>
      </w:tr>
      <w:tr>
        <w:tblPrEx>
          <w:tblLayout w:type="fixed"/>
          <w:tblCellMar>
            <w:top w:w="0" w:type="dxa"/>
            <w:left w:w="108" w:type="dxa"/>
            <w:bottom w:w="0" w:type="dxa"/>
            <w:right w:w="108" w:type="dxa"/>
          </w:tblCellMar>
        </w:tblPrEx>
        <w:trPr>
          <w:trHeight w:val="615" w:hRule="atLeast"/>
        </w:trPr>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p>
        </w:tc>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p>
        </w:tc>
        <w:tc>
          <w:tcPr>
            <w:tcW w:w="9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证书名称</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级别</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证号</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专业</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项目名称</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建设规模</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0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8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28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9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77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c>
          <w:tcPr>
            <w:tcW w:w="14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1005" w:hRule="atLeast"/>
        </w:trPr>
        <w:tc>
          <w:tcPr>
            <w:tcW w:w="9665" w:type="dxa"/>
            <w:gridSpan w:val="9"/>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 xml:space="preserve">    本工程一旦我单位中标,将实行项目经理负责制,并配备上述项目管理班子,上述填报</w:t>
            </w:r>
          </w:p>
          <w:p>
            <w:pPr>
              <w:widowControl/>
              <w:rPr>
                <w:rFonts w:ascii="宋体" w:hAnsi="宋体" w:cs="宋体"/>
                <w:color w:val="000000"/>
                <w:kern w:val="0"/>
                <w:sz w:val="24"/>
                <w:szCs w:val="24"/>
              </w:rPr>
            </w:pPr>
            <w:r>
              <w:rPr>
                <w:rFonts w:hint="eastAsia" w:ascii="宋体" w:hAnsi="宋体" w:cs="宋体"/>
                <w:color w:val="000000"/>
                <w:kern w:val="0"/>
                <w:sz w:val="24"/>
                <w:szCs w:val="24"/>
              </w:rPr>
              <w:t>内容真实,若不真实,愿按有关规定接受处理。</w:t>
            </w:r>
          </w:p>
        </w:tc>
      </w:tr>
    </w:tbl>
    <w:p>
      <w:pPr>
        <w:rPr>
          <w:rFonts w:ascii="宋体" w:hAnsi="宋体"/>
          <w:color w:val="000000"/>
          <w:sz w:val="24"/>
          <w:szCs w:val="24"/>
        </w:rPr>
      </w:pPr>
      <w:r>
        <w:rPr>
          <w:rFonts w:ascii="宋体" w:hAnsi="宋体"/>
          <w:color w:val="000000"/>
          <w:sz w:val="24"/>
          <w:szCs w:val="24"/>
        </w:rPr>
        <w:br w:type="page"/>
      </w:r>
    </w:p>
    <w:tbl>
      <w:tblPr>
        <w:tblStyle w:val="16"/>
        <w:tblW w:w="9923" w:type="dxa"/>
        <w:tblInd w:w="-743" w:type="dxa"/>
        <w:tblLayout w:type="fixed"/>
        <w:tblCellMar>
          <w:top w:w="0" w:type="dxa"/>
          <w:left w:w="108" w:type="dxa"/>
          <w:bottom w:w="0" w:type="dxa"/>
          <w:right w:w="108" w:type="dxa"/>
        </w:tblCellMar>
      </w:tblPr>
      <w:tblGrid>
        <w:gridCol w:w="1417"/>
        <w:gridCol w:w="169"/>
        <w:gridCol w:w="1326"/>
        <w:gridCol w:w="10"/>
        <w:gridCol w:w="1562"/>
        <w:gridCol w:w="106"/>
        <w:gridCol w:w="1300"/>
        <w:gridCol w:w="64"/>
        <w:gridCol w:w="400"/>
        <w:gridCol w:w="593"/>
        <w:gridCol w:w="141"/>
        <w:gridCol w:w="597"/>
        <w:gridCol w:w="538"/>
        <w:gridCol w:w="1700"/>
      </w:tblGrid>
      <w:tr>
        <w:tblPrEx>
          <w:tblLayout w:type="fixed"/>
          <w:tblCellMar>
            <w:top w:w="0" w:type="dxa"/>
            <w:left w:w="108" w:type="dxa"/>
            <w:bottom w:w="0" w:type="dxa"/>
            <w:right w:w="108" w:type="dxa"/>
          </w:tblCellMar>
        </w:tblPrEx>
        <w:trPr>
          <w:trHeight w:val="645" w:hRule="atLeast"/>
        </w:trPr>
        <w:tc>
          <w:tcPr>
            <w:tcW w:w="9923" w:type="dxa"/>
            <w:gridSpan w:val="14"/>
            <w:tcBorders>
              <w:top w:val="nil"/>
              <w:left w:val="nil"/>
              <w:bottom w:val="nil"/>
              <w:right w:val="nil"/>
            </w:tcBorders>
            <w:vAlign w:val="center"/>
          </w:tcPr>
          <w:p>
            <w:pPr>
              <w:rPr>
                <w:rFonts w:ascii="宋体" w:hAnsi="宋体" w:cs="宋体"/>
                <w:b/>
                <w:bCs/>
                <w:color w:val="000000"/>
                <w:kern w:val="0"/>
                <w:sz w:val="44"/>
                <w:szCs w:val="44"/>
              </w:rPr>
            </w:pPr>
            <w:r>
              <w:rPr>
                <w:rFonts w:hint="eastAsia" w:ascii="宋体" w:hAnsi="宋体"/>
                <w:color w:val="000000"/>
                <w:sz w:val="24"/>
                <w:szCs w:val="24"/>
              </w:rPr>
              <w:t>附表5</w:t>
            </w:r>
            <w:r>
              <w:rPr>
                <w:rFonts w:hint="eastAsia" w:ascii="宋体" w:hAnsi="宋体" w:cs="宋体"/>
                <w:b/>
                <w:bCs/>
                <w:color w:val="000000"/>
                <w:kern w:val="0"/>
                <w:sz w:val="44"/>
                <w:szCs w:val="44"/>
              </w:rPr>
              <w:t xml:space="preserve">      </w:t>
            </w:r>
          </w:p>
          <w:p>
            <w:pPr>
              <w:widowControl/>
              <w:spacing w:line="500" w:lineRule="exact"/>
              <w:ind w:firstLine="880" w:firstLineChars="200"/>
              <w:jc w:val="center"/>
              <w:rPr>
                <w:rFonts w:ascii="宋体" w:hAnsi="宋体" w:cs="宋体"/>
                <w:b/>
                <w:bCs/>
                <w:color w:val="000000"/>
                <w:kern w:val="0"/>
                <w:sz w:val="44"/>
                <w:szCs w:val="44"/>
              </w:rPr>
            </w:pPr>
            <w:r>
              <w:rPr>
                <w:rFonts w:hint="eastAsia" w:ascii="宋体" w:hAnsi="宋体" w:cs="宋体"/>
                <w:b/>
                <w:bCs/>
                <w:color w:val="000000"/>
                <w:kern w:val="0"/>
                <w:sz w:val="44"/>
                <w:szCs w:val="44"/>
              </w:rPr>
              <w:t>拟派项目经理简历表</w:t>
            </w:r>
          </w:p>
          <w:p>
            <w:pPr>
              <w:widowControl/>
              <w:spacing w:line="500" w:lineRule="exact"/>
              <w:ind w:firstLine="880" w:firstLineChars="200"/>
              <w:jc w:val="center"/>
              <w:rPr>
                <w:rFonts w:ascii="宋体" w:hAnsi="宋体" w:cs="宋体"/>
                <w:b/>
                <w:bCs/>
                <w:color w:val="000000"/>
                <w:kern w:val="0"/>
                <w:sz w:val="44"/>
                <w:szCs w:val="44"/>
              </w:rPr>
            </w:pPr>
          </w:p>
        </w:tc>
      </w:tr>
      <w:tr>
        <w:tblPrEx>
          <w:tblLayout w:type="fixed"/>
          <w:tblCellMar>
            <w:top w:w="0" w:type="dxa"/>
            <w:left w:w="108" w:type="dxa"/>
            <w:bottom w:w="0" w:type="dxa"/>
            <w:right w:w="108" w:type="dxa"/>
          </w:tblCellMar>
        </w:tblPrEx>
        <w:trPr>
          <w:trHeight w:val="600" w:hRule="atLeast"/>
        </w:trPr>
        <w:tc>
          <w:tcPr>
            <w:tcW w:w="1586" w:type="dxa"/>
            <w:gridSpan w:val="2"/>
            <w:tcBorders>
              <w:top w:val="single" w:color="auto" w:sz="4" w:space="0"/>
              <w:left w:val="single" w:color="auto" w:sz="4" w:space="0"/>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姓名</w:t>
            </w:r>
          </w:p>
        </w:tc>
        <w:tc>
          <w:tcPr>
            <w:tcW w:w="1326" w:type="dxa"/>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年龄</w:t>
            </w:r>
          </w:p>
        </w:tc>
        <w:tc>
          <w:tcPr>
            <w:tcW w:w="1470" w:type="dxa"/>
            <w:gridSpan w:val="3"/>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31" w:type="dxa"/>
            <w:gridSpan w:val="4"/>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性别</w:t>
            </w:r>
          </w:p>
        </w:tc>
        <w:tc>
          <w:tcPr>
            <w:tcW w:w="2238" w:type="dxa"/>
            <w:gridSpan w:val="2"/>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职称</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职务</w:t>
            </w:r>
          </w:p>
        </w:tc>
        <w:tc>
          <w:tcPr>
            <w:tcW w:w="1470" w:type="dxa"/>
            <w:gridSpan w:val="3"/>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31" w:type="dxa"/>
            <w:gridSpan w:val="4"/>
            <w:tcBorders>
              <w:top w:val="nil"/>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学历</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2912" w:type="dxa"/>
            <w:gridSpan w:val="3"/>
            <w:tcBorders>
              <w:top w:val="single" w:color="auto" w:sz="4" w:space="0"/>
              <w:left w:val="single" w:color="auto" w:sz="4" w:space="0"/>
              <w:bottom w:val="single" w:color="auto" w:sz="4" w:space="0"/>
              <w:right w:val="single" w:color="000000" w:sz="4" w:space="0"/>
            </w:tcBorders>
            <w:vAlign w:val="center"/>
          </w:tcPr>
          <w:p>
            <w:pPr>
              <w:widowControl/>
              <w:spacing w:line="500" w:lineRule="exact"/>
              <w:ind w:firstLine="480" w:firstLineChars="200"/>
              <w:jc w:val="center"/>
              <w:rPr>
                <w:rFonts w:ascii="宋体" w:hAnsi="宋体" w:cs="宋体"/>
                <w:color w:val="000000"/>
                <w:kern w:val="0"/>
                <w:sz w:val="24"/>
                <w:szCs w:val="24"/>
              </w:rPr>
            </w:pPr>
            <w:r>
              <w:rPr>
                <w:rFonts w:hint="eastAsia" w:ascii="宋体" w:hAnsi="宋体" w:cs="宋体"/>
                <w:color w:val="000000"/>
                <w:kern w:val="0"/>
                <w:sz w:val="24"/>
                <w:szCs w:val="24"/>
              </w:rPr>
              <w:t>参加工作时间</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463" w:type="dxa"/>
            <w:gridSpan w:val="5"/>
            <w:tcBorders>
              <w:top w:val="single" w:color="auto" w:sz="4" w:space="0"/>
              <w:left w:val="nil"/>
              <w:bottom w:val="single" w:color="auto" w:sz="4" w:space="0"/>
              <w:right w:val="single" w:color="auto" w:sz="4" w:space="0"/>
            </w:tcBorders>
            <w:vAlign w:val="center"/>
          </w:tcPr>
          <w:p>
            <w:pPr>
              <w:widowControl/>
              <w:spacing w:line="500" w:lineRule="exact"/>
              <w:rPr>
                <w:rFonts w:ascii="宋体" w:hAnsi="宋体" w:cs="宋体"/>
                <w:color w:val="000000"/>
                <w:kern w:val="0"/>
                <w:sz w:val="24"/>
                <w:szCs w:val="24"/>
              </w:rPr>
            </w:pPr>
            <w:r>
              <w:rPr>
                <w:rFonts w:hint="eastAsia" w:ascii="宋体" w:hAnsi="宋体" w:cs="宋体"/>
                <w:color w:val="000000"/>
                <w:kern w:val="0"/>
                <w:sz w:val="24"/>
                <w:szCs w:val="24"/>
              </w:rPr>
              <w:t>从事项目经理年限</w:t>
            </w:r>
          </w:p>
        </w:tc>
        <w:tc>
          <w:tcPr>
            <w:tcW w:w="2976" w:type="dxa"/>
            <w:gridSpan w:val="4"/>
            <w:tcBorders>
              <w:top w:val="single" w:color="auto" w:sz="4" w:space="0"/>
              <w:left w:val="single" w:color="auto" w:sz="4" w:space="0"/>
              <w:bottom w:val="single" w:color="auto" w:sz="4" w:space="0"/>
              <w:right w:val="single" w:color="auto" w:sz="4" w:space="0"/>
            </w:tcBorders>
            <w:vAlign w:val="center"/>
          </w:tcPr>
          <w:p>
            <w:pPr>
              <w:widowControl/>
              <w:spacing w:line="500" w:lineRule="exac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2912" w:type="dxa"/>
            <w:gridSpan w:val="3"/>
            <w:tcBorders>
              <w:top w:val="single" w:color="auto" w:sz="4" w:space="0"/>
              <w:left w:val="single" w:color="auto" w:sz="4" w:space="0"/>
              <w:bottom w:val="single" w:color="auto" w:sz="4" w:space="0"/>
              <w:right w:val="single" w:color="000000" w:sz="4" w:space="0"/>
            </w:tcBorders>
            <w:vAlign w:val="center"/>
          </w:tcPr>
          <w:p>
            <w:pPr>
              <w:widowControl/>
              <w:spacing w:line="500" w:lineRule="exact"/>
              <w:rPr>
                <w:rFonts w:ascii="宋体" w:hAnsi="宋体" w:cs="宋体"/>
                <w:color w:val="000000"/>
                <w:kern w:val="0"/>
                <w:sz w:val="24"/>
                <w:szCs w:val="24"/>
              </w:rPr>
            </w:pPr>
            <w:r>
              <w:rPr>
                <w:rFonts w:hint="eastAsia" w:ascii="宋体" w:hAnsi="宋体" w:cs="宋体"/>
                <w:color w:val="000000"/>
                <w:kern w:val="0"/>
                <w:sz w:val="24"/>
                <w:szCs w:val="24"/>
              </w:rPr>
              <w:t>项目经理资格证编号</w:t>
            </w:r>
          </w:p>
        </w:tc>
        <w:tc>
          <w:tcPr>
            <w:tcW w:w="1572" w:type="dxa"/>
            <w:gridSpan w:val="2"/>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463" w:type="dxa"/>
            <w:gridSpan w:val="5"/>
            <w:tcBorders>
              <w:top w:val="single" w:color="auto" w:sz="4" w:space="0"/>
              <w:left w:val="single" w:color="auto" w:sz="4" w:space="0"/>
              <w:bottom w:val="single" w:color="auto" w:sz="4" w:space="0"/>
              <w:right w:val="single" w:color="auto" w:sz="4" w:space="0"/>
            </w:tcBorders>
            <w:vAlign w:val="center"/>
          </w:tcPr>
          <w:p>
            <w:pPr>
              <w:widowControl/>
              <w:spacing w:line="500" w:lineRule="exact"/>
              <w:rPr>
                <w:rFonts w:ascii="宋体" w:hAnsi="宋体" w:cs="宋体"/>
                <w:color w:val="000000"/>
                <w:kern w:val="0"/>
                <w:sz w:val="24"/>
                <w:szCs w:val="24"/>
              </w:rPr>
            </w:pPr>
            <w:r>
              <w:rPr>
                <w:rFonts w:hint="eastAsia" w:ascii="宋体" w:hAnsi="宋体" w:cs="宋体"/>
                <w:color w:val="000000"/>
                <w:kern w:val="0"/>
                <w:sz w:val="24"/>
                <w:szCs w:val="24"/>
              </w:rPr>
              <w:t>联系方式</w:t>
            </w:r>
          </w:p>
        </w:tc>
        <w:tc>
          <w:tcPr>
            <w:tcW w:w="2976" w:type="dxa"/>
            <w:gridSpan w:val="4"/>
            <w:tcBorders>
              <w:top w:val="single" w:color="auto" w:sz="4" w:space="0"/>
              <w:left w:val="single" w:color="auto" w:sz="4" w:space="0"/>
              <w:bottom w:val="single" w:color="auto" w:sz="4" w:space="0"/>
              <w:right w:val="single" w:color="000000" w:sz="4" w:space="0"/>
            </w:tcBorders>
            <w:vAlign w:val="center"/>
          </w:tcPr>
          <w:p>
            <w:pPr>
              <w:widowControl/>
              <w:spacing w:line="500" w:lineRule="exact"/>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9923" w:type="dxa"/>
            <w:gridSpan w:val="14"/>
            <w:tcBorders>
              <w:top w:val="single" w:color="auto" w:sz="4" w:space="0"/>
              <w:left w:val="single" w:color="auto" w:sz="4" w:space="0"/>
              <w:bottom w:val="single" w:color="auto" w:sz="4" w:space="0"/>
              <w:right w:val="single" w:color="000000" w:sz="4" w:space="0"/>
            </w:tcBorders>
            <w:vAlign w:val="center"/>
          </w:tcPr>
          <w:p>
            <w:pPr>
              <w:widowControl/>
              <w:spacing w:line="500" w:lineRule="exact"/>
              <w:ind w:firstLine="480" w:firstLineChars="200"/>
              <w:jc w:val="center"/>
              <w:rPr>
                <w:rFonts w:ascii="宋体" w:hAnsi="宋体" w:cs="宋体"/>
                <w:color w:val="000000"/>
                <w:kern w:val="0"/>
                <w:sz w:val="24"/>
                <w:szCs w:val="24"/>
              </w:rPr>
            </w:pPr>
            <w:r>
              <w:rPr>
                <w:rFonts w:hint="eastAsia" w:ascii="宋体" w:hAnsi="宋体" w:cs="宋体"/>
                <w:color w:val="000000"/>
                <w:kern w:val="0"/>
                <w:sz w:val="24"/>
                <w:szCs w:val="24"/>
              </w:rPr>
              <w:t>在建和已完工程项目情况</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年---年</w:t>
            </w:r>
          </w:p>
        </w:tc>
        <w:tc>
          <w:tcPr>
            <w:tcW w:w="1326" w:type="dxa"/>
            <w:tcBorders>
              <w:top w:val="nil"/>
              <w:left w:val="nil"/>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建设单位</w:t>
            </w:r>
          </w:p>
        </w:tc>
        <w:tc>
          <w:tcPr>
            <w:tcW w:w="1572" w:type="dxa"/>
            <w:gridSpan w:val="2"/>
            <w:tcBorders>
              <w:top w:val="nil"/>
              <w:left w:val="nil"/>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项目名称</w:t>
            </w:r>
          </w:p>
        </w:tc>
        <w:tc>
          <w:tcPr>
            <w:tcW w:w="1406" w:type="dxa"/>
            <w:gridSpan w:val="2"/>
            <w:tcBorders>
              <w:top w:val="nil"/>
              <w:left w:val="nil"/>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建设规模</w:t>
            </w:r>
          </w:p>
        </w:tc>
        <w:tc>
          <w:tcPr>
            <w:tcW w:w="1795" w:type="dxa"/>
            <w:gridSpan w:val="5"/>
            <w:tcBorders>
              <w:top w:val="nil"/>
              <w:left w:val="nil"/>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在建或已完</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备注</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586" w:type="dxa"/>
            <w:gridSpan w:val="2"/>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326"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572"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406"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795" w:type="dxa"/>
            <w:gridSpan w:val="5"/>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23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750" w:hRule="atLeast"/>
        </w:trPr>
        <w:tc>
          <w:tcPr>
            <w:tcW w:w="9923" w:type="dxa"/>
            <w:gridSpan w:val="14"/>
            <w:tcBorders>
              <w:top w:val="nil"/>
              <w:left w:val="nil"/>
              <w:bottom w:val="nil"/>
              <w:right w:val="nil"/>
            </w:tcBorders>
            <w:vAlign w:val="center"/>
          </w:tcPr>
          <w:p>
            <w:pPr>
              <w:widowControl/>
              <w:spacing w:line="500" w:lineRule="exact"/>
              <w:ind w:firstLine="880" w:firstLineChars="200"/>
              <w:jc w:val="center"/>
              <w:rPr>
                <w:rFonts w:ascii="宋体" w:hAnsi="宋体" w:cs="宋体"/>
                <w:b/>
                <w:bCs/>
                <w:color w:val="000000"/>
                <w:kern w:val="0"/>
                <w:sz w:val="44"/>
                <w:szCs w:val="44"/>
              </w:rPr>
            </w:pPr>
          </w:p>
          <w:p>
            <w:pPr>
              <w:widowControl/>
              <w:spacing w:line="500" w:lineRule="exact"/>
              <w:ind w:firstLine="880" w:firstLineChars="200"/>
              <w:jc w:val="center"/>
              <w:rPr>
                <w:rFonts w:ascii="宋体" w:hAnsi="宋体" w:cs="宋体"/>
                <w:b/>
                <w:bCs/>
                <w:color w:val="000000"/>
                <w:kern w:val="0"/>
                <w:sz w:val="44"/>
                <w:szCs w:val="44"/>
              </w:rPr>
            </w:pPr>
          </w:p>
          <w:p>
            <w:pPr>
              <w:widowControl/>
              <w:spacing w:line="500" w:lineRule="exact"/>
              <w:ind w:firstLine="880" w:firstLineChars="200"/>
              <w:jc w:val="center"/>
              <w:rPr>
                <w:rFonts w:ascii="宋体" w:hAnsi="宋体" w:cs="宋体"/>
                <w:b/>
                <w:bCs/>
                <w:color w:val="000000"/>
                <w:kern w:val="0"/>
                <w:sz w:val="44"/>
                <w:szCs w:val="44"/>
              </w:rPr>
            </w:pPr>
          </w:p>
          <w:tbl>
            <w:tblPr>
              <w:tblStyle w:val="16"/>
              <w:tblW w:w="9380" w:type="dxa"/>
              <w:tblInd w:w="0" w:type="dxa"/>
              <w:tblLayout w:type="fixed"/>
              <w:tblCellMar>
                <w:top w:w="0" w:type="dxa"/>
                <w:left w:w="108" w:type="dxa"/>
                <w:bottom w:w="0" w:type="dxa"/>
                <w:right w:w="108" w:type="dxa"/>
              </w:tblCellMar>
            </w:tblPr>
            <w:tblGrid>
              <w:gridCol w:w="9380"/>
            </w:tblGrid>
            <w:tr>
              <w:tblPrEx>
                <w:tblLayout w:type="fixed"/>
                <w:tblCellMar>
                  <w:top w:w="0" w:type="dxa"/>
                  <w:left w:w="108" w:type="dxa"/>
                  <w:bottom w:w="0" w:type="dxa"/>
                  <w:right w:w="108" w:type="dxa"/>
                </w:tblCellMar>
              </w:tblPrEx>
              <w:trPr>
                <w:trHeight w:val="467" w:hRule="atLeast"/>
              </w:trPr>
              <w:tc>
                <w:tcPr>
                  <w:tcW w:w="9380" w:type="dxa"/>
                  <w:tcBorders>
                    <w:top w:val="nil"/>
                    <w:left w:val="nil"/>
                    <w:bottom w:val="nil"/>
                    <w:right w:val="nil"/>
                  </w:tcBorders>
                  <w:vAlign w:val="center"/>
                </w:tcPr>
                <w:p>
                  <w:pPr>
                    <w:widowControl/>
                    <w:spacing w:line="500" w:lineRule="exact"/>
                    <w:ind w:firstLine="480" w:firstLineChars="200"/>
                    <w:rPr>
                      <w:rFonts w:ascii="宋体" w:hAnsi="宋体" w:cs="宋体"/>
                      <w:b/>
                      <w:bCs/>
                      <w:color w:val="000000"/>
                      <w:kern w:val="0"/>
                      <w:sz w:val="44"/>
                      <w:szCs w:val="44"/>
                    </w:rPr>
                  </w:pPr>
                  <w:r>
                    <w:rPr>
                      <w:rFonts w:hint="eastAsia" w:ascii="宋体" w:hAnsi="宋体"/>
                      <w:color w:val="000000"/>
                      <w:sz w:val="24"/>
                      <w:szCs w:val="24"/>
                    </w:rPr>
                    <w:t>附表6</w:t>
                  </w:r>
                </w:p>
                <w:p>
                  <w:pPr>
                    <w:widowControl/>
                    <w:spacing w:line="500" w:lineRule="exact"/>
                    <w:ind w:firstLine="880" w:firstLineChars="200"/>
                    <w:jc w:val="center"/>
                    <w:rPr>
                      <w:rFonts w:ascii="宋体" w:hAnsi="宋体" w:cs="宋体"/>
                      <w:b/>
                      <w:bCs/>
                      <w:color w:val="000000"/>
                      <w:kern w:val="0"/>
                      <w:sz w:val="44"/>
                      <w:szCs w:val="44"/>
                    </w:rPr>
                  </w:pPr>
                </w:p>
                <w:p>
                  <w:pPr>
                    <w:widowControl/>
                    <w:spacing w:line="500" w:lineRule="exact"/>
                    <w:ind w:firstLine="880" w:firstLineChars="200"/>
                    <w:jc w:val="center"/>
                    <w:rPr>
                      <w:rFonts w:ascii="宋体" w:hAnsi="宋体" w:cs="宋体"/>
                      <w:b/>
                      <w:bCs/>
                      <w:color w:val="000000"/>
                      <w:kern w:val="0"/>
                      <w:sz w:val="44"/>
                      <w:szCs w:val="44"/>
                    </w:rPr>
                  </w:pPr>
                  <w:r>
                    <w:rPr>
                      <w:rFonts w:hint="eastAsia" w:ascii="宋体" w:hAnsi="宋体" w:cs="宋体"/>
                      <w:b/>
                      <w:bCs/>
                      <w:color w:val="000000"/>
                      <w:kern w:val="0"/>
                      <w:sz w:val="44"/>
                      <w:szCs w:val="44"/>
                    </w:rPr>
                    <w:t>拟派技术负责人简历表</w:t>
                  </w:r>
                </w:p>
                <w:p>
                  <w:pPr>
                    <w:widowControl/>
                    <w:spacing w:line="500" w:lineRule="exact"/>
                    <w:ind w:firstLine="880" w:firstLineChars="200"/>
                    <w:jc w:val="center"/>
                    <w:rPr>
                      <w:rFonts w:ascii="宋体" w:hAnsi="宋体" w:cs="宋体"/>
                      <w:b/>
                      <w:bCs/>
                      <w:color w:val="000000"/>
                      <w:kern w:val="0"/>
                      <w:sz w:val="44"/>
                      <w:szCs w:val="44"/>
                    </w:rPr>
                  </w:pPr>
                </w:p>
              </w:tc>
            </w:tr>
          </w:tbl>
          <w:p>
            <w:pPr>
              <w:widowControl/>
              <w:spacing w:line="500" w:lineRule="exact"/>
              <w:ind w:firstLine="880" w:firstLineChars="200"/>
              <w:jc w:val="center"/>
              <w:rPr>
                <w:rFonts w:ascii="宋体" w:hAnsi="宋体" w:cs="宋体"/>
                <w:b/>
                <w:bCs/>
                <w:color w:val="000000"/>
                <w:kern w:val="0"/>
                <w:sz w:val="44"/>
                <w:szCs w:val="44"/>
              </w:rPr>
            </w:pPr>
          </w:p>
        </w:tc>
      </w:tr>
      <w:tr>
        <w:tblPrEx>
          <w:tblLayout w:type="fixed"/>
          <w:tblCellMar>
            <w:top w:w="0" w:type="dxa"/>
            <w:left w:w="108" w:type="dxa"/>
            <w:bottom w:w="0" w:type="dxa"/>
            <w:right w:w="108" w:type="dxa"/>
          </w:tblCellMar>
        </w:tblPrEx>
        <w:trPr>
          <w:trHeight w:val="600" w:hRule="atLeast"/>
        </w:trPr>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姓名</w:t>
            </w:r>
          </w:p>
        </w:tc>
        <w:tc>
          <w:tcPr>
            <w:tcW w:w="1505" w:type="dxa"/>
            <w:gridSpan w:val="3"/>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年龄</w:t>
            </w:r>
          </w:p>
        </w:tc>
        <w:tc>
          <w:tcPr>
            <w:tcW w:w="1764" w:type="dxa"/>
            <w:gridSpan w:val="3"/>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性别</w:t>
            </w:r>
          </w:p>
        </w:tc>
        <w:tc>
          <w:tcPr>
            <w:tcW w:w="1700" w:type="dxa"/>
            <w:tcBorders>
              <w:top w:val="single" w:color="auto" w:sz="4" w:space="0"/>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职称</w:t>
            </w:r>
          </w:p>
        </w:tc>
        <w:tc>
          <w:tcPr>
            <w:tcW w:w="1505" w:type="dxa"/>
            <w:gridSpan w:val="3"/>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职务</w:t>
            </w:r>
          </w:p>
        </w:tc>
        <w:tc>
          <w:tcPr>
            <w:tcW w:w="1764" w:type="dxa"/>
            <w:gridSpan w:val="3"/>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学历</w:t>
            </w:r>
          </w:p>
        </w:tc>
        <w:tc>
          <w:tcPr>
            <w:tcW w:w="1700" w:type="dxa"/>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2922" w:type="dxa"/>
            <w:gridSpan w:val="4"/>
            <w:tcBorders>
              <w:top w:val="single" w:color="auto" w:sz="4" w:space="0"/>
              <w:left w:val="single" w:color="auto" w:sz="4" w:space="0"/>
              <w:bottom w:val="single" w:color="auto" w:sz="4" w:space="0"/>
              <w:right w:val="single" w:color="000000"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参加工作时间</w:t>
            </w:r>
          </w:p>
        </w:tc>
        <w:tc>
          <w:tcPr>
            <w:tcW w:w="166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　</w:t>
            </w:r>
          </w:p>
        </w:tc>
        <w:tc>
          <w:tcPr>
            <w:tcW w:w="2498" w:type="dxa"/>
            <w:gridSpan w:val="5"/>
            <w:tcBorders>
              <w:top w:val="single" w:color="auto" w:sz="4" w:space="0"/>
              <w:left w:val="nil"/>
              <w:bottom w:val="single" w:color="auto" w:sz="4" w:space="0"/>
              <w:right w:val="single" w:color="000000" w:sz="4" w:space="0"/>
            </w:tcBorders>
            <w:vAlign w:val="center"/>
          </w:tcPr>
          <w:p>
            <w:pPr>
              <w:widowControl/>
              <w:spacing w:line="500" w:lineRule="exact"/>
              <w:jc w:val="left"/>
              <w:rPr>
                <w:rFonts w:ascii="宋体" w:hAnsi="宋体" w:cs="宋体"/>
                <w:color w:val="000000"/>
                <w:kern w:val="0"/>
                <w:sz w:val="24"/>
                <w:szCs w:val="24"/>
                <w:highlight w:val="yellow"/>
              </w:rPr>
            </w:pPr>
            <w:r>
              <w:rPr>
                <w:rFonts w:hint="eastAsia" w:ascii="宋体" w:hAnsi="宋体" w:cs="宋体"/>
                <w:color w:val="000000"/>
                <w:kern w:val="0"/>
                <w:sz w:val="24"/>
                <w:szCs w:val="24"/>
              </w:rPr>
              <w:t>从事技术负责人年限</w:t>
            </w:r>
          </w:p>
        </w:tc>
        <w:tc>
          <w:tcPr>
            <w:tcW w:w="2835" w:type="dxa"/>
            <w:gridSpan w:val="3"/>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highlight w:val="yellow"/>
              </w:rPr>
            </w:pPr>
          </w:p>
        </w:tc>
      </w:tr>
      <w:tr>
        <w:tblPrEx>
          <w:tblLayout w:type="fixed"/>
          <w:tblCellMar>
            <w:top w:w="0" w:type="dxa"/>
            <w:left w:w="108" w:type="dxa"/>
            <w:bottom w:w="0" w:type="dxa"/>
            <w:right w:w="108" w:type="dxa"/>
          </w:tblCellMar>
        </w:tblPrEx>
        <w:trPr>
          <w:trHeight w:val="600" w:hRule="atLeast"/>
        </w:trPr>
        <w:tc>
          <w:tcPr>
            <w:tcW w:w="2922" w:type="dxa"/>
            <w:gridSpan w:val="4"/>
            <w:tcBorders>
              <w:top w:val="single" w:color="auto" w:sz="4" w:space="0"/>
              <w:left w:val="single" w:color="auto" w:sz="4" w:space="0"/>
              <w:bottom w:val="single" w:color="auto" w:sz="4" w:space="0"/>
              <w:right w:val="single" w:color="000000"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资格证书编号</w:t>
            </w:r>
          </w:p>
        </w:tc>
        <w:tc>
          <w:tcPr>
            <w:tcW w:w="1668" w:type="dxa"/>
            <w:gridSpan w:val="2"/>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p>
        </w:tc>
        <w:tc>
          <w:tcPr>
            <w:tcW w:w="2498" w:type="dxa"/>
            <w:gridSpan w:val="5"/>
            <w:tcBorders>
              <w:top w:val="single" w:color="auto" w:sz="4" w:space="0"/>
              <w:left w:val="nil"/>
              <w:bottom w:val="single" w:color="auto" w:sz="4" w:space="0"/>
              <w:right w:val="single" w:color="000000"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联系方式</w:t>
            </w:r>
          </w:p>
        </w:tc>
        <w:tc>
          <w:tcPr>
            <w:tcW w:w="2835" w:type="dxa"/>
            <w:gridSpan w:val="3"/>
            <w:tcBorders>
              <w:top w:val="nil"/>
              <w:left w:val="nil"/>
              <w:bottom w:val="single" w:color="auto" w:sz="4" w:space="0"/>
              <w:right w:val="single" w:color="auto" w:sz="4" w:space="0"/>
            </w:tcBorders>
            <w:vAlign w:val="center"/>
          </w:tcPr>
          <w:p>
            <w:pPr>
              <w:widowControl/>
              <w:spacing w:line="500" w:lineRule="exact"/>
              <w:ind w:firstLine="480" w:firstLineChars="200"/>
              <w:rPr>
                <w:rFonts w:ascii="宋体" w:hAnsi="宋体" w:cs="宋体"/>
                <w:color w:val="000000"/>
                <w:kern w:val="0"/>
                <w:sz w:val="24"/>
                <w:szCs w:val="24"/>
              </w:rPr>
            </w:pPr>
          </w:p>
        </w:tc>
      </w:tr>
      <w:tr>
        <w:tblPrEx>
          <w:tblLayout w:type="fixed"/>
          <w:tblCellMar>
            <w:top w:w="0" w:type="dxa"/>
            <w:left w:w="108" w:type="dxa"/>
            <w:bottom w:w="0" w:type="dxa"/>
            <w:right w:w="108" w:type="dxa"/>
          </w:tblCellMar>
        </w:tblPrEx>
        <w:trPr>
          <w:trHeight w:val="600" w:hRule="atLeast"/>
        </w:trPr>
        <w:tc>
          <w:tcPr>
            <w:tcW w:w="9923" w:type="dxa"/>
            <w:gridSpan w:val="14"/>
            <w:tcBorders>
              <w:top w:val="single" w:color="auto" w:sz="4" w:space="0"/>
              <w:left w:val="single" w:color="auto" w:sz="4" w:space="0"/>
              <w:bottom w:val="single" w:color="auto" w:sz="4" w:space="0"/>
              <w:right w:val="single" w:color="000000" w:sz="4" w:space="0"/>
            </w:tcBorders>
            <w:vAlign w:val="center"/>
          </w:tcPr>
          <w:p>
            <w:pPr>
              <w:widowControl/>
              <w:spacing w:line="500" w:lineRule="exact"/>
              <w:ind w:firstLine="480" w:firstLineChars="200"/>
              <w:jc w:val="center"/>
              <w:rPr>
                <w:rFonts w:ascii="宋体" w:hAnsi="宋体" w:cs="宋体"/>
                <w:color w:val="000000"/>
                <w:kern w:val="0"/>
                <w:sz w:val="24"/>
                <w:szCs w:val="24"/>
              </w:rPr>
            </w:pPr>
            <w:r>
              <w:rPr>
                <w:rFonts w:hint="eastAsia" w:ascii="宋体" w:hAnsi="宋体" w:cs="宋体"/>
                <w:color w:val="000000"/>
                <w:kern w:val="0"/>
                <w:sz w:val="24"/>
                <w:szCs w:val="24"/>
              </w:rPr>
              <w:t>在建和已完工程项目情况</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年--年</w:t>
            </w:r>
          </w:p>
        </w:tc>
        <w:tc>
          <w:tcPr>
            <w:tcW w:w="1505" w:type="dxa"/>
            <w:gridSpan w:val="3"/>
            <w:tcBorders>
              <w:top w:val="nil"/>
              <w:left w:val="nil"/>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建设单位</w:t>
            </w:r>
          </w:p>
        </w:tc>
        <w:tc>
          <w:tcPr>
            <w:tcW w:w="1668" w:type="dxa"/>
            <w:gridSpan w:val="2"/>
            <w:tcBorders>
              <w:top w:val="nil"/>
              <w:left w:val="nil"/>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项目名称</w:t>
            </w:r>
          </w:p>
        </w:tc>
        <w:tc>
          <w:tcPr>
            <w:tcW w:w="1764" w:type="dxa"/>
            <w:gridSpan w:val="3"/>
            <w:tcBorders>
              <w:top w:val="nil"/>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建设规模</w:t>
            </w:r>
          </w:p>
        </w:tc>
        <w:tc>
          <w:tcPr>
            <w:tcW w:w="1869" w:type="dxa"/>
            <w:gridSpan w:val="4"/>
            <w:tcBorders>
              <w:top w:val="nil"/>
              <w:left w:val="nil"/>
              <w:bottom w:val="single" w:color="auto" w:sz="4" w:space="0"/>
              <w:right w:val="single" w:color="auto" w:sz="4" w:space="0"/>
            </w:tcBorders>
            <w:vAlign w:val="center"/>
          </w:tcPr>
          <w:p>
            <w:pPr>
              <w:widowControl/>
              <w:spacing w:line="500" w:lineRule="exact"/>
              <w:jc w:val="left"/>
              <w:rPr>
                <w:rFonts w:ascii="宋体" w:hAnsi="宋体" w:cs="宋体"/>
                <w:color w:val="000000"/>
                <w:kern w:val="0"/>
                <w:sz w:val="24"/>
                <w:szCs w:val="24"/>
              </w:rPr>
            </w:pPr>
            <w:r>
              <w:rPr>
                <w:rFonts w:hint="eastAsia" w:ascii="宋体" w:hAnsi="宋体" w:cs="宋体"/>
                <w:color w:val="000000"/>
                <w:kern w:val="0"/>
                <w:sz w:val="24"/>
                <w:szCs w:val="24"/>
              </w:rPr>
              <w:t>在建或已完</w:t>
            </w:r>
          </w:p>
        </w:tc>
        <w:tc>
          <w:tcPr>
            <w:tcW w:w="1700" w:type="dxa"/>
            <w:tcBorders>
              <w:top w:val="nil"/>
              <w:left w:val="nil"/>
              <w:bottom w:val="single" w:color="auto" w:sz="4" w:space="0"/>
              <w:right w:val="single" w:color="auto" w:sz="4" w:space="0"/>
            </w:tcBorders>
            <w:vAlign w:val="center"/>
          </w:tcPr>
          <w:p>
            <w:pPr>
              <w:widowControl/>
              <w:spacing w:line="50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备注</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r>
        <w:tblPrEx>
          <w:tblLayout w:type="fixed"/>
          <w:tblCellMar>
            <w:top w:w="0" w:type="dxa"/>
            <w:left w:w="108" w:type="dxa"/>
            <w:bottom w:w="0" w:type="dxa"/>
            <w:right w:w="108" w:type="dxa"/>
          </w:tblCellMar>
        </w:tblPrEx>
        <w:trPr>
          <w:trHeight w:val="600" w:hRule="atLeast"/>
        </w:trPr>
        <w:tc>
          <w:tcPr>
            <w:tcW w:w="1417"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505"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668"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64"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869" w:type="dxa"/>
            <w:gridSpan w:val="4"/>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c>
          <w:tcPr>
            <w:tcW w:w="1700" w:type="dxa"/>
            <w:tcBorders>
              <w:top w:val="nil"/>
              <w:left w:val="nil"/>
              <w:bottom w:val="single" w:color="auto" w:sz="4" w:space="0"/>
              <w:right w:val="single" w:color="auto" w:sz="4" w:space="0"/>
            </w:tcBorders>
            <w:vAlign w:val="center"/>
          </w:tcPr>
          <w:p>
            <w:pPr>
              <w:widowControl/>
              <w:rPr>
                <w:rFonts w:ascii="宋体" w:hAnsi="宋体" w:cs="宋体"/>
                <w:color w:val="000000"/>
                <w:kern w:val="0"/>
                <w:sz w:val="24"/>
                <w:szCs w:val="24"/>
              </w:rPr>
            </w:pPr>
            <w:r>
              <w:rPr>
                <w:rFonts w:hint="eastAsia" w:ascii="宋体" w:hAnsi="宋体" w:cs="宋体"/>
                <w:color w:val="000000"/>
                <w:kern w:val="0"/>
                <w:sz w:val="24"/>
                <w:szCs w:val="24"/>
              </w:rPr>
              <w:t>　</w:t>
            </w:r>
          </w:p>
        </w:tc>
      </w:tr>
    </w:tbl>
    <w:p>
      <w:pPr>
        <w:rPr>
          <w:rFonts w:ascii="宋体" w:hAnsi="宋体"/>
          <w:color w:val="000000"/>
          <w:sz w:val="24"/>
          <w:szCs w:val="24"/>
        </w:rPr>
      </w:pPr>
    </w:p>
    <w:p>
      <w:pPr>
        <w:rPr>
          <w:rFonts w:ascii="宋体" w:hAnsi="宋体"/>
          <w:color w:val="000000"/>
          <w:sz w:val="24"/>
          <w:szCs w:val="24"/>
        </w:rPr>
      </w:pPr>
    </w:p>
    <w:p>
      <w:pPr>
        <w:rPr>
          <w:rFonts w:ascii="宋体" w:hAnsi="宋体"/>
          <w:color w:val="000000"/>
          <w:sz w:val="24"/>
          <w:szCs w:val="24"/>
        </w:rPr>
      </w:pPr>
    </w:p>
    <w:tbl>
      <w:tblPr>
        <w:tblStyle w:val="16"/>
        <w:tblpPr w:leftFromText="180" w:rightFromText="180" w:vertAnchor="text" w:tblpX="-299" w:tblpY="144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1559"/>
        <w:gridCol w:w="1276"/>
        <w:gridCol w:w="1559"/>
        <w:gridCol w:w="170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817" w:type="dxa"/>
            <w:vAlign w:val="center"/>
          </w:tcPr>
          <w:p>
            <w:pPr>
              <w:jc w:val="center"/>
              <w:rPr>
                <w:rFonts w:ascii="宋体" w:hAnsi="宋体"/>
                <w:color w:val="000000"/>
                <w:sz w:val="24"/>
                <w:szCs w:val="24"/>
              </w:rPr>
            </w:pPr>
            <w:r>
              <w:rPr>
                <w:rFonts w:hint="eastAsia" w:ascii="宋体" w:hAnsi="宋体"/>
                <w:color w:val="000000"/>
                <w:sz w:val="24"/>
                <w:szCs w:val="24"/>
              </w:rPr>
              <w:t>序号</w:t>
            </w:r>
          </w:p>
        </w:tc>
        <w:tc>
          <w:tcPr>
            <w:tcW w:w="1276" w:type="dxa"/>
            <w:vAlign w:val="center"/>
          </w:tcPr>
          <w:p>
            <w:pPr>
              <w:jc w:val="center"/>
              <w:rPr>
                <w:rFonts w:ascii="宋体" w:hAnsi="宋体"/>
                <w:color w:val="000000"/>
                <w:sz w:val="24"/>
                <w:szCs w:val="24"/>
              </w:rPr>
            </w:pPr>
            <w:r>
              <w:rPr>
                <w:rFonts w:hint="eastAsia" w:ascii="宋体" w:hAnsi="宋体"/>
                <w:color w:val="000000"/>
                <w:sz w:val="24"/>
                <w:szCs w:val="24"/>
              </w:rPr>
              <w:t>项目名称</w:t>
            </w:r>
          </w:p>
        </w:tc>
        <w:tc>
          <w:tcPr>
            <w:tcW w:w="1559" w:type="dxa"/>
            <w:vAlign w:val="center"/>
          </w:tcPr>
          <w:p>
            <w:pPr>
              <w:jc w:val="center"/>
              <w:rPr>
                <w:rFonts w:ascii="宋体" w:hAnsi="宋体"/>
                <w:color w:val="000000"/>
                <w:sz w:val="24"/>
                <w:szCs w:val="24"/>
              </w:rPr>
            </w:pPr>
            <w:r>
              <w:rPr>
                <w:rFonts w:hint="eastAsia" w:ascii="宋体" w:hAnsi="宋体"/>
                <w:color w:val="000000"/>
                <w:sz w:val="24"/>
                <w:szCs w:val="24"/>
              </w:rPr>
              <w:t>建设单位</w:t>
            </w:r>
          </w:p>
        </w:tc>
        <w:tc>
          <w:tcPr>
            <w:tcW w:w="1276" w:type="dxa"/>
            <w:vAlign w:val="center"/>
          </w:tcPr>
          <w:p>
            <w:pPr>
              <w:jc w:val="center"/>
              <w:rPr>
                <w:rFonts w:ascii="宋体" w:hAnsi="宋体"/>
                <w:color w:val="000000"/>
                <w:sz w:val="24"/>
                <w:szCs w:val="24"/>
              </w:rPr>
            </w:pPr>
            <w:r>
              <w:rPr>
                <w:rFonts w:hint="eastAsia" w:ascii="宋体" w:hAnsi="宋体"/>
                <w:color w:val="000000"/>
                <w:sz w:val="24"/>
                <w:szCs w:val="24"/>
              </w:rPr>
              <w:t>建设规模</w:t>
            </w:r>
          </w:p>
        </w:tc>
        <w:tc>
          <w:tcPr>
            <w:tcW w:w="1559" w:type="dxa"/>
            <w:vAlign w:val="center"/>
          </w:tcPr>
          <w:p>
            <w:pPr>
              <w:jc w:val="center"/>
              <w:rPr>
                <w:rFonts w:ascii="宋体" w:hAnsi="宋体"/>
                <w:color w:val="000000"/>
                <w:sz w:val="24"/>
                <w:szCs w:val="24"/>
              </w:rPr>
            </w:pPr>
            <w:r>
              <w:rPr>
                <w:rFonts w:hint="eastAsia" w:ascii="宋体" w:hAnsi="宋体"/>
                <w:color w:val="000000"/>
                <w:sz w:val="24"/>
                <w:szCs w:val="24"/>
              </w:rPr>
              <w:t>合同开竣工时间</w:t>
            </w:r>
          </w:p>
        </w:tc>
        <w:tc>
          <w:tcPr>
            <w:tcW w:w="1701" w:type="dxa"/>
            <w:vAlign w:val="center"/>
          </w:tcPr>
          <w:p>
            <w:pPr>
              <w:jc w:val="center"/>
              <w:rPr>
                <w:rFonts w:ascii="宋体" w:hAnsi="宋体"/>
                <w:color w:val="000000"/>
                <w:sz w:val="24"/>
                <w:szCs w:val="24"/>
              </w:rPr>
            </w:pPr>
            <w:r>
              <w:rPr>
                <w:rFonts w:hint="eastAsia" w:ascii="宋体" w:hAnsi="宋体"/>
                <w:color w:val="000000"/>
                <w:sz w:val="24"/>
                <w:szCs w:val="24"/>
              </w:rPr>
              <w:t>实际开竣工时间</w:t>
            </w:r>
          </w:p>
        </w:tc>
        <w:tc>
          <w:tcPr>
            <w:tcW w:w="1418" w:type="dxa"/>
            <w:vAlign w:val="center"/>
          </w:tcPr>
          <w:p>
            <w:pPr>
              <w:jc w:val="center"/>
              <w:rPr>
                <w:rFonts w:ascii="宋体" w:hAnsi="宋体"/>
                <w:color w:val="000000"/>
                <w:sz w:val="24"/>
                <w:szCs w:val="24"/>
              </w:rPr>
            </w:pPr>
            <w:r>
              <w:rPr>
                <w:rFonts w:hint="eastAsia" w:ascii="宋体" w:hAnsi="宋体"/>
                <w:color w:val="000000"/>
                <w:sz w:val="24"/>
                <w:szCs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1" w:hRule="atLeast"/>
        </w:trPr>
        <w:tc>
          <w:tcPr>
            <w:tcW w:w="817"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276"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559"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276"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559"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701"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418" w:type="dxa"/>
            <w:vAlign w:val="center"/>
          </w:tcPr>
          <w:p>
            <w:pPr>
              <w:rPr>
                <w:rFonts w:ascii="宋体" w:hAnsi="宋体"/>
                <w:color w:val="000000"/>
                <w:sz w:val="24"/>
                <w:szCs w:val="24"/>
              </w:rPr>
            </w:pPr>
            <w:r>
              <w:rPr>
                <w:rFonts w:hint="eastAsia" w:ascii="宋体" w:hAnsi="宋体"/>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0" w:hRule="atLeast"/>
        </w:trPr>
        <w:tc>
          <w:tcPr>
            <w:tcW w:w="817"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276"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559"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276"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559"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701"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418" w:type="dxa"/>
            <w:vAlign w:val="center"/>
          </w:tcPr>
          <w:p>
            <w:pPr>
              <w:rPr>
                <w:rFonts w:ascii="宋体" w:hAnsi="宋体"/>
                <w:color w:val="000000"/>
                <w:sz w:val="24"/>
                <w:szCs w:val="24"/>
              </w:rPr>
            </w:pPr>
            <w:r>
              <w:rPr>
                <w:rFonts w:hint="eastAsia" w:ascii="宋体" w:hAnsi="宋体"/>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817"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276"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559"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276"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559"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701"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418" w:type="dxa"/>
            <w:vAlign w:val="center"/>
          </w:tcPr>
          <w:p>
            <w:pPr>
              <w:rPr>
                <w:rFonts w:ascii="宋体" w:hAnsi="宋体"/>
                <w:color w:val="000000"/>
                <w:sz w:val="24"/>
                <w:szCs w:val="24"/>
              </w:rPr>
            </w:pPr>
            <w:r>
              <w:rPr>
                <w:rFonts w:hint="eastAsia" w:ascii="宋体" w:hAnsi="宋体"/>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3" w:hRule="atLeast"/>
        </w:trPr>
        <w:tc>
          <w:tcPr>
            <w:tcW w:w="817"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276"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559"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276"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559"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701" w:type="dxa"/>
            <w:vAlign w:val="center"/>
          </w:tcPr>
          <w:p>
            <w:pPr>
              <w:rPr>
                <w:rFonts w:ascii="宋体" w:hAnsi="宋体"/>
                <w:color w:val="000000"/>
                <w:sz w:val="24"/>
                <w:szCs w:val="24"/>
              </w:rPr>
            </w:pPr>
            <w:r>
              <w:rPr>
                <w:rFonts w:hint="eastAsia" w:ascii="宋体" w:hAnsi="宋体"/>
                <w:color w:val="000000"/>
                <w:sz w:val="24"/>
                <w:szCs w:val="24"/>
              </w:rPr>
              <w:t xml:space="preserve">    </w:t>
            </w:r>
          </w:p>
        </w:tc>
        <w:tc>
          <w:tcPr>
            <w:tcW w:w="1418" w:type="dxa"/>
            <w:vAlign w:val="center"/>
          </w:tcPr>
          <w:p>
            <w:pPr>
              <w:rPr>
                <w:rFonts w:ascii="宋体" w:hAnsi="宋体"/>
                <w:color w:val="000000"/>
                <w:sz w:val="24"/>
                <w:szCs w:val="24"/>
              </w:rPr>
            </w:pPr>
            <w:r>
              <w:rPr>
                <w:rFonts w:hint="eastAsia" w:ascii="宋体" w:hAnsi="宋体"/>
                <w:color w:val="000000"/>
                <w:sz w:val="24"/>
                <w:szCs w:val="24"/>
              </w:rPr>
              <w:t xml:space="preserve">    </w:t>
            </w:r>
          </w:p>
        </w:tc>
      </w:tr>
    </w:tbl>
    <w:p>
      <w:pPr>
        <w:outlineLvl w:val="0"/>
        <w:rPr>
          <w:rFonts w:ascii="宋体" w:hAnsi="宋体"/>
          <w:color w:val="000000"/>
          <w:sz w:val="24"/>
          <w:szCs w:val="24"/>
        </w:rPr>
      </w:pPr>
      <w:r>
        <w:rPr>
          <w:rFonts w:hint="eastAsia" w:ascii="宋体" w:hAnsi="宋体"/>
          <w:color w:val="000000"/>
          <w:sz w:val="24"/>
          <w:szCs w:val="24"/>
        </w:rPr>
        <w:t xml:space="preserve">附表7                  </w:t>
      </w:r>
      <w:r>
        <w:rPr>
          <w:rFonts w:hint="eastAsia" w:ascii="宋体" w:hAnsi="宋体"/>
          <w:b/>
          <w:color w:val="000000"/>
          <w:sz w:val="30"/>
          <w:szCs w:val="30"/>
        </w:rPr>
        <w:t xml:space="preserve">  投标人近三年业绩</w:t>
      </w:r>
    </w:p>
    <w:p>
      <w:pPr>
        <w:rPr>
          <w:rFonts w:ascii="宋体" w:hAnsi="宋体"/>
          <w:color w:val="000000"/>
          <w:sz w:val="24"/>
          <w:szCs w:val="24"/>
        </w:rPr>
      </w:pPr>
    </w:p>
    <w:p>
      <w:r>
        <w:t xml:space="preserve">                                                         </w:t>
      </w:r>
    </w:p>
    <w:sectPr>
      <w:pgSz w:w="11906" w:h="16838"/>
      <w:pgMar w:top="1440" w:right="124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10" w:usb3="00000000" w:csb0="00040000"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68AE"/>
    <w:multiLevelType w:val="multilevel"/>
    <w:tmpl w:val="025D68AE"/>
    <w:lvl w:ilvl="0" w:tentative="0">
      <w:start w:val="1"/>
      <w:numFmt w:val="japaneseCounting"/>
      <w:lvlText w:val="%1、"/>
      <w:lvlJc w:val="left"/>
      <w:pPr>
        <w:ind w:left="570" w:hanging="570"/>
      </w:pPr>
      <w:rPr>
        <w:rFonts w:hint="default" w:ascii="宋体" w:hAnsi="宋体"/>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D63474E"/>
    <w:multiLevelType w:val="multilevel"/>
    <w:tmpl w:val="3D63474E"/>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5CDECFE2"/>
    <w:multiLevelType w:val="singleLevel"/>
    <w:tmpl w:val="5CDECFE2"/>
    <w:lvl w:ilvl="0" w:tentative="0">
      <w:start w:val="1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CC"/>
    <w:rsid w:val="00096C9D"/>
    <w:rsid w:val="006D341C"/>
    <w:rsid w:val="007466AC"/>
    <w:rsid w:val="00903688"/>
    <w:rsid w:val="009D1D4B"/>
    <w:rsid w:val="00A143B4"/>
    <w:rsid w:val="00AB24CC"/>
    <w:rsid w:val="00AE7FE7"/>
    <w:rsid w:val="00D129AC"/>
    <w:rsid w:val="00DA0A3C"/>
    <w:rsid w:val="00FB002B"/>
    <w:rsid w:val="060A23A0"/>
    <w:rsid w:val="1AE22DE5"/>
    <w:rsid w:val="269F3056"/>
    <w:rsid w:val="34DB301A"/>
    <w:rsid w:val="48243353"/>
    <w:rsid w:val="55BC72DD"/>
    <w:rsid w:val="582B24E6"/>
    <w:rsid w:val="59365874"/>
    <w:rsid w:val="5CF82FE2"/>
    <w:rsid w:val="67103B2B"/>
    <w:rsid w:val="689625D0"/>
    <w:rsid w:val="6CA66A11"/>
    <w:rsid w:val="70152B02"/>
    <w:rsid w:val="73E5658F"/>
    <w:rsid w:val="79EA25FB"/>
    <w:rsid w:val="7CD56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54"/>
    <w:unhideWhenUsed/>
    <w:qFormat/>
    <w:uiPriority w:val="99"/>
    <w:pPr>
      <w:spacing w:line="360" w:lineRule="auto"/>
      <w:jc w:val="left"/>
    </w:pPr>
    <w:rPr>
      <w:rFonts w:ascii="Times New Roman" w:hAnsi="Times New Roman" w:eastAsia="宋体" w:cs="Times New Roman"/>
      <w:szCs w:val="21"/>
    </w:rPr>
  </w:style>
  <w:style w:type="paragraph" w:styleId="3">
    <w:name w:val="Body Text"/>
    <w:basedOn w:val="1"/>
    <w:link w:val="36"/>
    <w:qFormat/>
    <w:uiPriority w:val="0"/>
    <w:pPr>
      <w:spacing w:line="360" w:lineRule="auto"/>
    </w:pPr>
    <w:rPr>
      <w:rFonts w:ascii="宋体" w:hAnsi="Times New Roman"/>
      <w:b/>
      <w:sz w:val="32"/>
    </w:rPr>
  </w:style>
  <w:style w:type="paragraph" w:styleId="4">
    <w:name w:val="Body Text Indent"/>
    <w:basedOn w:val="1"/>
    <w:link w:val="27"/>
    <w:unhideWhenUsed/>
    <w:qFormat/>
    <w:uiPriority w:val="99"/>
    <w:pPr>
      <w:spacing w:after="120" w:line="360" w:lineRule="auto"/>
      <w:ind w:left="420" w:leftChars="200"/>
    </w:pPr>
    <w:rPr>
      <w:rFonts w:ascii="Times New Roman" w:hAnsi="Times New Roman"/>
      <w:szCs w:val="21"/>
    </w:rPr>
  </w:style>
  <w:style w:type="paragraph" w:styleId="5">
    <w:name w:val="Plain Text"/>
    <w:basedOn w:val="1"/>
    <w:link w:val="31"/>
    <w:qFormat/>
    <w:uiPriority w:val="0"/>
    <w:pPr>
      <w:spacing w:line="360" w:lineRule="auto"/>
    </w:pPr>
    <w:rPr>
      <w:rFonts w:ascii="宋体" w:hAnsi="Courier New" w:cs="宋体"/>
      <w:szCs w:val="21"/>
    </w:rPr>
  </w:style>
  <w:style w:type="paragraph" w:styleId="6">
    <w:name w:val="Date"/>
    <w:basedOn w:val="1"/>
    <w:next w:val="1"/>
    <w:link w:val="28"/>
    <w:qFormat/>
    <w:uiPriority w:val="0"/>
    <w:pPr>
      <w:adjustRightInd w:val="0"/>
      <w:spacing w:line="312" w:lineRule="atLeast"/>
      <w:ind w:left="100" w:leftChars="2500"/>
      <w:textAlignment w:val="baseline"/>
    </w:pPr>
    <w:rPr>
      <w:rFonts w:ascii="Times New Roman" w:hAnsi="Times New Roman"/>
      <w:szCs w:val="21"/>
    </w:rPr>
  </w:style>
  <w:style w:type="paragraph" w:styleId="7">
    <w:name w:val="Body Text Indent 2"/>
    <w:basedOn w:val="1"/>
    <w:link w:val="41"/>
    <w:qFormat/>
    <w:uiPriority w:val="0"/>
    <w:pPr>
      <w:spacing w:after="120" w:line="480" w:lineRule="auto"/>
      <w:ind w:left="420" w:leftChars="200"/>
    </w:pPr>
    <w:rPr>
      <w:rFonts w:ascii="宋体" w:hAnsi="宋体" w:cs="宋体"/>
      <w:sz w:val="24"/>
      <w:szCs w:val="24"/>
      <w:lang w:val="zh-CN"/>
    </w:rPr>
  </w:style>
  <w:style w:type="paragraph" w:styleId="8">
    <w:name w:val="Balloon Text"/>
    <w:basedOn w:val="1"/>
    <w:link w:val="50"/>
    <w:unhideWhenUsed/>
    <w:qFormat/>
    <w:uiPriority w:val="0"/>
    <w:pPr>
      <w:spacing w:line="360" w:lineRule="auto"/>
    </w:pPr>
    <w:rPr>
      <w:rFonts w:ascii="Times New Roman" w:hAnsi="Times New Roman"/>
      <w:sz w:val="18"/>
      <w:szCs w:val="18"/>
    </w:rPr>
  </w:style>
  <w:style w:type="paragraph" w:styleId="9">
    <w:name w:val="footer"/>
    <w:basedOn w:val="1"/>
    <w:link w:val="45"/>
    <w:qFormat/>
    <w:uiPriority w:val="0"/>
    <w:pPr>
      <w:tabs>
        <w:tab w:val="center" w:pos="4153"/>
        <w:tab w:val="right" w:pos="8306"/>
      </w:tabs>
      <w:snapToGrid w:val="0"/>
      <w:spacing w:line="360" w:lineRule="auto"/>
      <w:jc w:val="left"/>
    </w:pPr>
    <w:rPr>
      <w:rFonts w:ascii="Times New Roman" w:hAnsi="Times New Roman"/>
      <w:sz w:val="18"/>
      <w:szCs w:val="18"/>
    </w:rPr>
  </w:style>
  <w:style w:type="paragraph" w:styleId="10">
    <w:name w:val="header"/>
    <w:basedOn w:val="1"/>
    <w:link w:val="42"/>
    <w:qFormat/>
    <w:uiPriority w:val="0"/>
    <w:pPr>
      <w:pBdr>
        <w:bottom w:val="single" w:color="auto" w:sz="6" w:space="1"/>
      </w:pBdr>
      <w:tabs>
        <w:tab w:val="center" w:pos="4153"/>
        <w:tab w:val="right" w:pos="8306"/>
      </w:tabs>
      <w:snapToGrid w:val="0"/>
      <w:spacing w:line="360" w:lineRule="auto"/>
      <w:jc w:val="center"/>
    </w:pPr>
    <w:rPr>
      <w:rFonts w:ascii="Times New Roman" w:hAnsi="Times New Roman"/>
      <w:sz w:val="18"/>
      <w:szCs w:val="18"/>
    </w:rPr>
  </w:style>
  <w:style w:type="paragraph" w:styleId="11">
    <w:name w:val="toc 1"/>
    <w:basedOn w:val="1"/>
    <w:next w:val="1"/>
    <w:qFormat/>
    <w:uiPriority w:val="0"/>
    <w:pPr>
      <w:tabs>
        <w:tab w:val="right" w:leader="dot" w:pos="9629"/>
      </w:tabs>
      <w:spacing w:before="120" w:after="120" w:line="360" w:lineRule="auto"/>
      <w:jc w:val="center"/>
    </w:pPr>
    <w:rPr>
      <w:rFonts w:ascii="Times New Roman" w:hAnsi="Times New Roman" w:eastAsia="宋体" w:cs="Times New Roman"/>
      <w:b/>
      <w:bCs/>
      <w:caps/>
      <w:sz w:val="20"/>
      <w:szCs w:val="20"/>
    </w:rPr>
  </w:style>
  <w:style w:type="paragraph" w:styleId="12">
    <w:name w:val="Subtitle"/>
    <w:basedOn w:val="1"/>
    <w:next w:val="1"/>
    <w:link w:val="40"/>
    <w:qFormat/>
    <w:uiPriority w:val="11"/>
    <w:pPr>
      <w:widowControl/>
      <w:spacing w:after="60" w:line="288" w:lineRule="auto"/>
      <w:jc w:val="center"/>
      <w:outlineLvl w:val="1"/>
    </w:pPr>
    <w:rPr>
      <w:rFonts w:ascii="Cambria" w:hAnsi="Cambria"/>
      <w:sz w:val="24"/>
      <w:szCs w:val="24"/>
      <w:lang w:eastAsia="en-US" w:bidi="en-US"/>
    </w:rPr>
  </w:style>
  <w:style w:type="paragraph" w:styleId="13">
    <w:name w:val="Body Text Indent 3"/>
    <w:basedOn w:val="1"/>
    <w:link w:val="46"/>
    <w:qFormat/>
    <w:uiPriority w:val="0"/>
    <w:pPr>
      <w:spacing w:after="120" w:line="360" w:lineRule="auto"/>
      <w:ind w:left="420" w:leftChars="200"/>
    </w:pPr>
    <w:rPr>
      <w:rFonts w:ascii="Times New Roman" w:hAnsi="Times New Roman"/>
      <w:sz w:val="16"/>
      <w:szCs w:val="16"/>
    </w:rPr>
  </w:style>
  <w:style w:type="paragraph" w:styleId="14">
    <w:name w:val="Normal (Web)"/>
    <w:basedOn w:val="1"/>
    <w:qFormat/>
    <w:uiPriority w:val="0"/>
    <w:pPr>
      <w:widowControl/>
      <w:spacing w:before="100" w:beforeAutospacing="1" w:after="100" w:afterAutospacing="1" w:line="360" w:lineRule="auto"/>
      <w:jc w:val="left"/>
    </w:pPr>
    <w:rPr>
      <w:rFonts w:ascii="宋体" w:hAnsi="宋体" w:eastAsia="宋体" w:cs="宋体"/>
      <w:kern w:val="0"/>
      <w:sz w:val="24"/>
      <w:szCs w:val="24"/>
    </w:rPr>
  </w:style>
  <w:style w:type="paragraph" w:styleId="15">
    <w:name w:val="annotation subject"/>
    <w:basedOn w:val="2"/>
    <w:next w:val="2"/>
    <w:link w:val="52"/>
    <w:unhideWhenUsed/>
    <w:qFormat/>
    <w:uiPriority w:val="99"/>
    <w:rPr>
      <w:rFonts w:eastAsiaTheme="minorEastAsia" w:cstheme="minorBidi"/>
      <w:b/>
      <w:bCs/>
    </w:rPr>
  </w:style>
  <w:style w:type="character" w:styleId="18">
    <w:name w:val="Strong"/>
    <w:basedOn w:val="17"/>
    <w:qFormat/>
    <w:uiPriority w:val="0"/>
    <w:rPr>
      <w:b/>
      <w:bCs/>
    </w:rPr>
  </w:style>
  <w:style w:type="character" w:styleId="19">
    <w:name w:val="page number"/>
    <w:basedOn w:val="17"/>
    <w:qFormat/>
    <w:uiPriority w:val="0"/>
  </w:style>
  <w:style w:type="character" w:styleId="20">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21">
    <w:name w:val="Emphasis"/>
    <w:basedOn w:val="17"/>
    <w:qFormat/>
    <w:uiPriority w:val="0"/>
    <w:rPr>
      <w:color w:val="CC0000"/>
    </w:rPr>
  </w:style>
  <w:style w:type="character" w:styleId="22">
    <w:name w:val="Hyperlink"/>
    <w:qFormat/>
    <w:uiPriority w:val="0"/>
    <w:rPr>
      <w:color w:val="0000FF"/>
      <w:u w:val="single"/>
    </w:rPr>
  </w:style>
  <w:style w:type="character" w:styleId="23">
    <w:name w:val="annotation reference"/>
    <w:basedOn w:val="17"/>
    <w:unhideWhenUsed/>
    <w:qFormat/>
    <w:uiPriority w:val="99"/>
    <w:rPr>
      <w:sz w:val="21"/>
      <w:szCs w:val="21"/>
    </w:rPr>
  </w:style>
  <w:style w:type="character" w:customStyle="1" w:styleId="24">
    <w:name w:val="页脚 Char1"/>
    <w:basedOn w:val="17"/>
    <w:semiHidden/>
    <w:qFormat/>
    <w:uiPriority w:val="99"/>
    <w:rPr>
      <w:rFonts w:ascii="Times New Roman" w:hAnsi="Times New Roman" w:eastAsia="宋体" w:cs="Times New Roman"/>
      <w:sz w:val="18"/>
      <w:szCs w:val="18"/>
    </w:rPr>
  </w:style>
  <w:style w:type="character" w:customStyle="1" w:styleId="25">
    <w:name w:val="j Char Char"/>
    <w:link w:val="26"/>
    <w:qFormat/>
    <w:uiPriority w:val="0"/>
    <w:rPr>
      <w:rFonts w:ascii="仿宋_GB2312" w:hAnsi="Times New Roman" w:eastAsia="仿宋_GB2312"/>
      <w:b/>
      <w:bCs/>
      <w:sz w:val="32"/>
    </w:rPr>
  </w:style>
  <w:style w:type="paragraph" w:customStyle="1" w:styleId="26">
    <w:name w:val="j"/>
    <w:basedOn w:val="1"/>
    <w:link w:val="25"/>
    <w:qFormat/>
    <w:uiPriority w:val="0"/>
    <w:pPr>
      <w:spacing w:beforeLines="100" w:afterLines="50" w:line="360" w:lineRule="auto"/>
      <w:jc w:val="center"/>
    </w:pPr>
    <w:rPr>
      <w:rFonts w:ascii="仿宋_GB2312" w:hAnsi="Times New Roman" w:eastAsia="仿宋_GB2312"/>
      <w:b/>
      <w:bCs/>
      <w:sz w:val="32"/>
    </w:rPr>
  </w:style>
  <w:style w:type="character" w:customStyle="1" w:styleId="27">
    <w:name w:val="正文文本缩进 字符1"/>
    <w:basedOn w:val="17"/>
    <w:link w:val="4"/>
    <w:qFormat/>
    <w:uiPriority w:val="99"/>
    <w:rPr>
      <w:rFonts w:ascii="Times New Roman" w:hAnsi="Times New Roman"/>
      <w:szCs w:val="21"/>
    </w:rPr>
  </w:style>
  <w:style w:type="character" w:customStyle="1" w:styleId="28">
    <w:name w:val="日期 字符1"/>
    <w:basedOn w:val="17"/>
    <w:link w:val="6"/>
    <w:qFormat/>
    <w:uiPriority w:val="0"/>
    <w:rPr>
      <w:rFonts w:ascii="Times New Roman" w:hAnsi="Times New Roman"/>
      <w:szCs w:val="21"/>
    </w:rPr>
  </w:style>
  <w:style w:type="paragraph" w:customStyle="1" w:styleId="29">
    <w:name w:val="_Style 7"/>
    <w:qFormat/>
    <w:uiPriority w:val="0"/>
    <w:pPr>
      <w:spacing w:line="360" w:lineRule="auto"/>
    </w:pPr>
    <w:rPr>
      <w:rFonts w:ascii="Times New Roman" w:hAnsi="Times New Roman" w:eastAsia="宋体" w:cs="Times New Roman"/>
      <w:kern w:val="2"/>
      <w:sz w:val="21"/>
      <w:szCs w:val="21"/>
      <w:lang w:val="en-US" w:eastAsia="zh-CN" w:bidi="ar-SA"/>
    </w:rPr>
  </w:style>
  <w:style w:type="character" w:customStyle="1" w:styleId="30">
    <w:name w:val="页眉 Char1"/>
    <w:basedOn w:val="17"/>
    <w:semiHidden/>
    <w:qFormat/>
    <w:uiPriority w:val="99"/>
    <w:rPr>
      <w:rFonts w:ascii="Times New Roman" w:hAnsi="Times New Roman" w:eastAsia="宋体" w:cs="Times New Roman"/>
      <w:sz w:val="18"/>
      <w:szCs w:val="18"/>
    </w:rPr>
  </w:style>
  <w:style w:type="character" w:customStyle="1" w:styleId="31">
    <w:name w:val="纯文本 字符1"/>
    <w:basedOn w:val="17"/>
    <w:link w:val="5"/>
    <w:qFormat/>
    <w:uiPriority w:val="0"/>
    <w:rPr>
      <w:rFonts w:ascii="宋体" w:hAnsi="Courier New" w:cs="宋体"/>
      <w:szCs w:val="21"/>
    </w:rPr>
  </w:style>
  <w:style w:type="character" w:customStyle="1" w:styleId="32">
    <w:name w:val="正文文本 Char1"/>
    <w:basedOn w:val="17"/>
    <w:semiHidden/>
    <w:qFormat/>
    <w:uiPriority w:val="99"/>
    <w:rPr>
      <w:rFonts w:ascii="Times New Roman" w:hAnsi="Times New Roman"/>
      <w:kern w:val="2"/>
      <w:sz w:val="21"/>
      <w:szCs w:val="21"/>
    </w:rPr>
  </w:style>
  <w:style w:type="character" w:customStyle="1" w:styleId="33">
    <w:name w:val="日期 Char1"/>
    <w:basedOn w:val="17"/>
    <w:semiHidden/>
    <w:qFormat/>
    <w:uiPriority w:val="99"/>
    <w:rPr>
      <w:rFonts w:ascii="Times New Roman" w:hAnsi="Times New Roman"/>
      <w:kern w:val="2"/>
      <w:sz w:val="21"/>
      <w:szCs w:val="21"/>
    </w:rPr>
  </w:style>
  <w:style w:type="character" w:customStyle="1" w:styleId="34">
    <w:name w:val="style161"/>
    <w:basedOn w:val="17"/>
    <w:qFormat/>
    <w:uiPriority w:val="0"/>
    <w:rPr>
      <w:b/>
      <w:bCs/>
      <w:sz w:val="24"/>
      <w:szCs w:val="24"/>
    </w:rPr>
  </w:style>
  <w:style w:type="character" w:customStyle="1" w:styleId="35">
    <w:name w:val="纯文本 Char1"/>
    <w:basedOn w:val="17"/>
    <w:semiHidden/>
    <w:qFormat/>
    <w:uiPriority w:val="99"/>
    <w:rPr>
      <w:rFonts w:ascii="宋体" w:hAnsi="Courier New" w:cs="Courier New"/>
      <w:kern w:val="2"/>
      <w:sz w:val="21"/>
      <w:szCs w:val="21"/>
    </w:rPr>
  </w:style>
  <w:style w:type="character" w:customStyle="1" w:styleId="36">
    <w:name w:val="正文文本 字符1"/>
    <w:basedOn w:val="17"/>
    <w:link w:val="3"/>
    <w:qFormat/>
    <w:uiPriority w:val="0"/>
    <w:rPr>
      <w:rFonts w:ascii="宋体" w:hAnsi="Times New Roman"/>
      <w:b/>
      <w:sz w:val="32"/>
    </w:rPr>
  </w:style>
  <w:style w:type="character" w:customStyle="1" w:styleId="37">
    <w:name w:val="纯文本 Char Char"/>
    <w:basedOn w:val="17"/>
    <w:link w:val="38"/>
    <w:qFormat/>
    <w:uiPriority w:val="0"/>
    <w:rPr>
      <w:rFonts w:ascii="宋体" w:hAnsi="Courier New" w:cs="宋体"/>
      <w:szCs w:val="21"/>
    </w:rPr>
  </w:style>
  <w:style w:type="paragraph" w:customStyle="1" w:styleId="38">
    <w:name w:val="纯文本1"/>
    <w:basedOn w:val="1"/>
    <w:link w:val="37"/>
    <w:qFormat/>
    <w:uiPriority w:val="0"/>
    <w:pPr>
      <w:spacing w:line="360" w:lineRule="auto"/>
    </w:pPr>
    <w:rPr>
      <w:rFonts w:ascii="宋体" w:hAnsi="Courier New" w:cs="宋体"/>
      <w:szCs w:val="21"/>
    </w:rPr>
  </w:style>
  <w:style w:type="character" w:customStyle="1" w:styleId="39">
    <w:name w:val="textcontents"/>
    <w:basedOn w:val="17"/>
    <w:qFormat/>
    <w:uiPriority w:val="0"/>
  </w:style>
  <w:style w:type="character" w:customStyle="1" w:styleId="40">
    <w:name w:val="副标题 字符1"/>
    <w:basedOn w:val="17"/>
    <w:link w:val="12"/>
    <w:qFormat/>
    <w:uiPriority w:val="11"/>
    <w:rPr>
      <w:rFonts w:ascii="Cambria" w:hAnsi="Cambria"/>
      <w:sz w:val="24"/>
      <w:szCs w:val="24"/>
      <w:lang w:eastAsia="en-US" w:bidi="en-US"/>
    </w:rPr>
  </w:style>
  <w:style w:type="character" w:customStyle="1" w:styleId="41">
    <w:name w:val="正文文本缩进 2 字符1"/>
    <w:basedOn w:val="17"/>
    <w:link w:val="7"/>
    <w:qFormat/>
    <w:uiPriority w:val="0"/>
    <w:rPr>
      <w:rFonts w:ascii="宋体" w:hAnsi="宋体" w:cs="宋体"/>
      <w:sz w:val="24"/>
      <w:szCs w:val="24"/>
      <w:lang w:val="zh-CN"/>
    </w:rPr>
  </w:style>
  <w:style w:type="character" w:customStyle="1" w:styleId="42">
    <w:name w:val="页眉 字符1"/>
    <w:basedOn w:val="17"/>
    <w:link w:val="10"/>
    <w:qFormat/>
    <w:uiPriority w:val="0"/>
    <w:rPr>
      <w:rFonts w:ascii="Times New Roman" w:hAnsi="Times New Roman"/>
      <w:sz w:val="18"/>
      <w:szCs w:val="18"/>
    </w:rPr>
  </w:style>
  <w:style w:type="character" w:customStyle="1" w:styleId="43">
    <w:name w:val="正文文本缩进 3 Char1"/>
    <w:basedOn w:val="17"/>
    <w:semiHidden/>
    <w:qFormat/>
    <w:uiPriority w:val="99"/>
    <w:rPr>
      <w:rFonts w:ascii="Times New Roman" w:hAnsi="Times New Roman"/>
      <w:kern w:val="2"/>
      <w:sz w:val="16"/>
      <w:szCs w:val="16"/>
    </w:rPr>
  </w:style>
  <w:style w:type="character" w:customStyle="1" w:styleId="44">
    <w:name w:val="ca-21"/>
    <w:basedOn w:val="17"/>
    <w:qFormat/>
    <w:uiPriority w:val="0"/>
    <w:rPr>
      <w:rFonts w:hint="eastAsia" w:ascii="宋体" w:hAnsi="宋体" w:eastAsia="宋体"/>
      <w:color w:val="000000"/>
      <w:sz w:val="18"/>
      <w:szCs w:val="18"/>
    </w:rPr>
  </w:style>
  <w:style w:type="character" w:customStyle="1" w:styleId="45">
    <w:name w:val="页脚 字符1"/>
    <w:basedOn w:val="17"/>
    <w:link w:val="9"/>
    <w:qFormat/>
    <w:uiPriority w:val="0"/>
    <w:rPr>
      <w:rFonts w:ascii="Times New Roman" w:hAnsi="Times New Roman"/>
      <w:sz w:val="18"/>
      <w:szCs w:val="18"/>
    </w:rPr>
  </w:style>
  <w:style w:type="character" w:customStyle="1" w:styleId="46">
    <w:name w:val="正文文本缩进 3 字符1"/>
    <w:basedOn w:val="17"/>
    <w:link w:val="13"/>
    <w:qFormat/>
    <w:uiPriority w:val="0"/>
    <w:rPr>
      <w:rFonts w:ascii="Times New Roman" w:hAnsi="Times New Roman"/>
      <w:sz w:val="16"/>
      <w:szCs w:val="16"/>
    </w:rPr>
  </w:style>
  <w:style w:type="character" w:customStyle="1" w:styleId="47">
    <w:name w:val="日期 Char Char"/>
    <w:basedOn w:val="17"/>
    <w:link w:val="48"/>
    <w:qFormat/>
    <w:uiPriority w:val="0"/>
    <w:rPr>
      <w:sz w:val="24"/>
      <w:szCs w:val="24"/>
    </w:rPr>
  </w:style>
  <w:style w:type="paragraph" w:customStyle="1" w:styleId="48">
    <w:name w:val="日期1"/>
    <w:basedOn w:val="1"/>
    <w:next w:val="1"/>
    <w:link w:val="47"/>
    <w:qFormat/>
    <w:uiPriority w:val="0"/>
    <w:pPr>
      <w:spacing w:line="360" w:lineRule="auto"/>
    </w:pPr>
    <w:rPr>
      <w:sz w:val="24"/>
      <w:szCs w:val="24"/>
    </w:rPr>
  </w:style>
  <w:style w:type="character" w:customStyle="1" w:styleId="49">
    <w:name w:val="正文文本缩进 2 Char1"/>
    <w:basedOn w:val="17"/>
    <w:semiHidden/>
    <w:qFormat/>
    <w:uiPriority w:val="99"/>
    <w:rPr>
      <w:rFonts w:ascii="Times New Roman" w:hAnsi="Times New Roman"/>
      <w:kern w:val="2"/>
      <w:sz w:val="21"/>
      <w:szCs w:val="21"/>
    </w:rPr>
  </w:style>
  <w:style w:type="character" w:customStyle="1" w:styleId="50">
    <w:name w:val="批注框文本 字符1"/>
    <w:basedOn w:val="17"/>
    <w:link w:val="8"/>
    <w:qFormat/>
    <w:uiPriority w:val="0"/>
    <w:rPr>
      <w:rFonts w:ascii="Times New Roman" w:hAnsi="Times New Roman"/>
      <w:sz w:val="18"/>
      <w:szCs w:val="18"/>
    </w:rPr>
  </w:style>
  <w:style w:type="character" w:customStyle="1" w:styleId="51">
    <w:name w:val="批注文字 Char"/>
    <w:basedOn w:val="17"/>
    <w:semiHidden/>
    <w:uiPriority w:val="99"/>
    <w:rPr>
      <w:rFonts w:ascii="Times New Roman" w:hAnsi="Times New Roman"/>
      <w:kern w:val="2"/>
      <w:sz w:val="21"/>
      <w:szCs w:val="21"/>
    </w:rPr>
  </w:style>
  <w:style w:type="character" w:customStyle="1" w:styleId="52">
    <w:name w:val="批注主题 字符1"/>
    <w:basedOn w:val="51"/>
    <w:link w:val="15"/>
    <w:qFormat/>
    <w:uiPriority w:val="99"/>
    <w:rPr>
      <w:rFonts w:ascii="Times New Roman" w:hAnsi="Times New Roman"/>
      <w:b/>
      <w:bCs/>
      <w:kern w:val="2"/>
      <w:sz w:val="21"/>
      <w:szCs w:val="21"/>
    </w:rPr>
  </w:style>
  <w:style w:type="character" w:customStyle="1" w:styleId="53">
    <w:name w:val="页眉 字符"/>
    <w:basedOn w:val="17"/>
    <w:semiHidden/>
    <w:uiPriority w:val="99"/>
    <w:rPr>
      <w:sz w:val="18"/>
      <w:szCs w:val="18"/>
    </w:rPr>
  </w:style>
  <w:style w:type="character" w:customStyle="1" w:styleId="54">
    <w:name w:val="批注文字 字符"/>
    <w:basedOn w:val="17"/>
    <w:link w:val="2"/>
    <w:uiPriority w:val="99"/>
    <w:rPr>
      <w:rFonts w:ascii="Times New Roman" w:hAnsi="Times New Roman" w:eastAsia="宋体" w:cs="Times New Roman"/>
      <w:szCs w:val="21"/>
    </w:rPr>
  </w:style>
  <w:style w:type="character" w:customStyle="1" w:styleId="55">
    <w:name w:val="批注主题 字符"/>
    <w:basedOn w:val="54"/>
    <w:semiHidden/>
    <w:uiPriority w:val="99"/>
    <w:rPr>
      <w:rFonts w:ascii="Times New Roman" w:hAnsi="Times New Roman" w:eastAsia="宋体" w:cs="Times New Roman"/>
      <w:b/>
      <w:bCs/>
      <w:szCs w:val="21"/>
    </w:rPr>
  </w:style>
  <w:style w:type="character" w:customStyle="1" w:styleId="56">
    <w:name w:val="纯文本 字符"/>
    <w:basedOn w:val="17"/>
    <w:semiHidden/>
    <w:uiPriority w:val="99"/>
    <w:rPr>
      <w:rFonts w:hAnsi="Courier New" w:cs="Courier New" w:asciiTheme="minorEastAsia"/>
    </w:rPr>
  </w:style>
  <w:style w:type="character" w:customStyle="1" w:styleId="57">
    <w:name w:val="批注框文本 字符"/>
    <w:basedOn w:val="17"/>
    <w:semiHidden/>
    <w:uiPriority w:val="99"/>
    <w:rPr>
      <w:sz w:val="18"/>
      <w:szCs w:val="18"/>
    </w:rPr>
  </w:style>
  <w:style w:type="paragraph" w:customStyle="1" w:styleId="58">
    <w:name w:val="p0"/>
    <w:basedOn w:val="1"/>
    <w:qFormat/>
    <w:uiPriority w:val="0"/>
    <w:pPr>
      <w:widowControl/>
      <w:spacing w:line="360" w:lineRule="auto"/>
    </w:pPr>
    <w:rPr>
      <w:rFonts w:hint="eastAsia" w:ascii="Calibri" w:hAnsi="Calibri" w:eastAsia="宋体" w:cs="Times New Roman"/>
      <w:szCs w:val="24"/>
    </w:rPr>
  </w:style>
  <w:style w:type="character" w:customStyle="1" w:styleId="59">
    <w:name w:val="正文文本缩进 2 字符"/>
    <w:basedOn w:val="17"/>
    <w:semiHidden/>
    <w:uiPriority w:val="99"/>
  </w:style>
  <w:style w:type="character" w:customStyle="1" w:styleId="60">
    <w:name w:val="日期 字符"/>
    <w:basedOn w:val="17"/>
    <w:semiHidden/>
    <w:uiPriority w:val="99"/>
  </w:style>
  <w:style w:type="paragraph" w:styleId="61">
    <w:name w:val="List Paragraph"/>
    <w:basedOn w:val="1"/>
    <w:qFormat/>
    <w:uiPriority w:val="0"/>
    <w:pPr>
      <w:spacing w:line="360" w:lineRule="auto"/>
      <w:ind w:firstLine="420" w:firstLineChars="200"/>
    </w:pPr>
    <w:rPr>
      <w:rFonts w:ascii="Times New Roman" w:hAnsi="Times New Roman" w:eastAsia="宋体" w:cs="Times New Roman"/>
      <w:szCs w:val="20"/>
    </w:rPr>
  </w:style>
  <w:style w:type="character" w:customStyle="1" w:styleId="62">
    <w:name w:val="正文文本缩进 字符"/>
    <w:basedOn w:val="17"/>
    <w:semiHidden/>
    <w:uiPriority w:val="99"/>
  </w:style>
  <w:style w:type="character" w:customStyle="1" w:styleId="63">
    <w:name w:val="正文文本 字符"/>
    <w:basedOn w:val="17"/>
    <w:semiHidden/>
    <w:uiPriority w:val="99"/>
  </w:style>
  <w:style w:type="character" w:customStyle="1" w:styleId="64">
    <w:name w:val="正文文本缩进 3 字符"/>
    <w:basedOn w:val="17"/>
    <w:semiHidden/>
    <w:uiPriority w:val="99"/>
    <w:rPr>
      <w:sz w:val="16"/>
      <w:szCs w:val="16"/>
    </w:rPr>
  </w:style>
  <w:style w:type="character" w:customStyle="1" w:styleId="65">
    <w:name w:val="页脚 字符"/>
    <w:basedOn w:val="17"/>
    <w:semiHidden/>
    <w:uiPriority w:val="99"/>
    <w:rPr>
      <w:sz w:val="18"/>
      <w:szCs w:val="18"/>
    </w:rPr>
  </w:style>
  <w:style w:type="paragraph" w:customStyle="1" w:styleId="66">
    <w:name w:val="1"/>
    <w:basedOn w:val="1"/>
    <w:uiPriority w:val="0"/>
    <w:pPr>
      <w:spacing w:line="240" w:lineRule="atLeast"/>
      <w:ind w:left="420" w:firstLine="420"/>
    </w:pPr>
    <w:rPr>
      <w:rFonts w:ascii="Times New Roman" w:hAnsi="Times New Roman" w:eastAsia="宋体" w:cs="Times New Roman"/>
      <w:kern w:val="0"/>
      <w:szCs w:val="21"/>
    </w:rPr>
  </w:style>
  <w:style w:type="paragraph" w:customStyle="1" w:styleId="67">
    <w:name w:val="样式1"/>
    <w:basedOn w:val="1"/>
    <w:uiPriority w:val="0"/>
    <w:pPr>
      <w:spacing w:line="360" w:lineRule="auto"/>
      <w:jc w:val="left"/>
    </w:pPr>
    <w:rPr>
      <w:rFonts w:ascii="Times New Roman" w:hAnsi="Times New Roman" w:eastAsia="宋体" w:cs="Times New Roman"/>
      <w:szCs w:val="24"/>
    </w:rPr>
  </w:style>
  <w:style w:type="character" w:customStyle="1" w:styleId="68">
    <w:name w:val="副标题 字符"/>
    <w:basedOn w:val="17"/>
    <w:uiPriority w:val="11"/>
    <w:rPr>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3714</Words>
  <Characters>21174</Characters>
  <Lines>176</Lines>
  <Paragraphs>49</Paragraphs>
  <TotalTime>39</TotalTime>
  <ScaleCrop>false</ScaleCrop>
  <LinksUpToDate>false</LinksUpToDate>
  <CharactersWithSpaces>24839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2019-03-01T07:37:00Z</dcterms:created>
  <dc:creator>Windows 用户</dc:creator>
  <cp:lastModifiedBy>沉醉不以思控   ℡</cp:lastModifiedBy>
  <dcterms:modified xsi:type="dcterms:W3CDTF">2019-03-23T11:21:16Z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